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EF475" w14:textId="77777777" w:rsidR="00B80CF3" w:rsidRPr="00B16F12" w:rsidRDefault="00B80CF3" w:rsidP="00B16F12">
      <w:pPr>
        <w:spacing w:line="360" w:lineRule="auto"/>
      </w:pPr>
    </w:p>
    <w:tbl>
      <w:tblPr>
        <w:tblStyle w:val="Tabellenraster"/>
        <w:tblW w:w="978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284"/>
        <w:gridCol w:w="2410"/>
      </w:tblGrid>
      <w:tr w:rsidR="00B80CF3" w14:paraId="64AFFBF0" w14:textId="77777777" w:rsidTr="009E2A33">
        <w:tc>
          <w:tcPr>
            <w:tcW w:w="7088" w:type="dxa"/>
          </w:tcPr>
          <w:p w14:paraId="1CE517BB" w14:textId="0FEE6E49" w:rsidR="00B80CF3" w:rsidRPr="00F8566B" w:rsidRDefault="00916D44" w:rsidP="00B80CF3">
            <w:pPr>
              <w:rPr>
                <w:b/>
                <w:color w:val="0066FF"/>
                <w:sz w:val="20"/>
                <w:szCs w:val="20"/>
              </w:rPr>
            </w:pPr>
            <w:r>
              <w:rPr>
                <w:b/>
                <w:color w:val="0066FF"/>
                <w:sz w:val="20"/>
                <w:szCs w:val="20"/>
              </w:rPr>
              <w:t>PRESSEMATERIALIEN</w:t>
            </w:r>
          </w:p>
          <w:p w14:paraId="0CAFCD5A" w14:textId="77777777" w:rsidR="001F1CE2" w:rsidRDefault="001F1CE2" w:rsidP="00B80CF3">
            <w:pPr>
              <w:rPr>
                <w:b/>
                <w:sz w:val="20"/>
                <w:szCs w:val="20"/>
              </w:rPr>
            </w:pPr>
          </w:p>
          <w:p w14:paraId="28CDF2CF" w14:textId="77777777" w:rsidR="00165266" w:rsidRDefault="006C55C9" w:rsidP="00165266">
            <w:pPr>
              <w:rPr>
                <w:b/>
              </w:rPr>
            </w:pPr>
            <w:r w:rsidRPr="00165266">
              <w:rPr>
                <w:b/>
              </w:rPr>
              <w:t>BENYAMIN REICH</w:t>
            </w:r>
            <w:r w:rsidR="00165266">
              <w:rPr>
                <w:b/>
              </w:rPr>
              <w:t xml:space="preserve"> </w:t>
            </w:r>
          </w:p>
          <w:p w14:paraId="159F1227" w14:textId="6EBB76EA" w:rsidR="00B80CF3" w:rsidRDefault="006C55C9" w:rsidP="00165266">
            <w:pPr>
              <w:rPr>
                <w:b/>
                <w:sz w:val="44"/>
                <w:szCs w:val="44"/>
              </w:rPr>
            </w:pPr>
            <w:r>
              <w:rPr>
                <w:b/>
                <w:sz w:val="44"/>
                <w:szCs w:val="44"/>
              </w:rPr>
              <w:t>Sukkot</w:t>
            </w:r>
          </w:p>
          <w:p w14:paraId="39EF4B76" w14:textId="28D2DADC" w:rsidR="00652EBC" w:rsidRDefault="0001011F" w:rsidP="00A5277B">
            <w:r>
              <w:rPr>
                <w:b/>
              </w:rPr>
              <w:t xml:space="preserve">Ausstellungseröffnung im </w:t>
            </w:r>
            <w:r w:rsidR="00652EBC">
              <w:rPr>
                <w:b/>
              </w:rPr>
              <w:t>Jüdische</w:t>
            </w:r>
            <w:r>
              <w:rPr>
                <w:b/>
              </w:rPr>
              <w:t xml:space="preserve">n </w:t>
            </w:r>
            <w:r w:rsidR="00652EBC">
              <w:rPr>
                <w:b/>
              </w:rPr>
              <w:t xml:space="preserve">Museum Franken in </w:t>
            </w:r>
            <w:r w:rsidR="006C55C9">
              <w:rPr>
                <w:b/>
              </w:rPr>
              <w:t>Schwabach</w:t>
            </w:r>
            <w:r w:rsidR="00A5277B">
              <w:rPr>
                <w:b/>
              </w:rPr>
              <w:t xml:space="preserve"> </w:t>
            </w:r>
            <w:r w:rsidR="00A5277B" w:rsidRPr="00A5277B">
              <w:rPr>
                <w:b/>
                <w:bCs/>
              </w:rPr>
              <w:t>a</w:t>
            </w:r>
            <w:r w:rsidRPr="00A5277B">
              <w:rPr>
                <w:b/>
                <w:bCs/>
              </w:rPr>
              <w:t xml:space="preserve">m </w:t>
            </w:r>
            <w:r w:rsidR="00F8566B">
              <w:rPr>
                <w:b/>
                <w:bCs/>
              </w:rPr>
              <w:t>Donnerstag, den 8. Oktober 2026, 19 Uhr</w:t>
            </w:r>
          </w:p>
          <w:p w14:paraId="09DE4AAD" w14:textId="77777777" w:rsidR="00994BF3" w:rsidRDefault="00994BF3" w:rsidP="00994BF3"/>
        </w:tc>
        <w:tc>
          <w:tcPr>
            <w:tcW w:w="284" w:type="dxa"/>
          </w:tcPr>
          <w:p w14:paraId="2FE390C9" w14:textId="77777777" w:rsidR="00B80CF3" w:rsidRDefault="00B80CF3"/>
        </w:tc>
        <w:tc>
          <w:tcPr>
            <w:tcW w:w="2410" w:type="dxa"/>
          </w:tcPr>
          <w:p w14:paraId="4A7BEB86" w14:textId="77777777" w:rsidR="00B80CF3" w:rsidRDefault="00E34FE6">
            <w:r>
              <w:rPr>
                <w:noProof/>
              </w:rPr>
              <w:drawing>
                <wp:inline distT="0" distB="0" distL="0" distR="0" wp14:anchorId="034FBBDE" wp14:editId="725068BC">
                  <wp:extent cx="1340483" cy="1353312"/>
                  <wp:effectExtent l="0" t="0" r="0" b="0"/>
                  <wp:docPr id="16691042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0317" cy="1363240"/>
                          </a:xfrm>
                          <a:prstGeom prst="rect">
                            <a:avLst/>
                          </a:prstGeom>
                          <a:noFill/>
                          <a:ln>
                            <a:noFill/>
                          </a:ln>
                        </pic:spPr>
                      </pic:pic>
                    </a:graphicData>
                  </a:graphic>
                </wp:inline>
              </w:drawing>
            </w:r>
          </w:p>
          <w:p w14:paraId="483642DD" w14:textId="776F2EB4" w:rsidR="00E34FE6" w:rsidRPr="00E34FE6" w:rsidRDefault="00E34FE6" w:rsidP="00E34FE6">
            <w:pPr>
              <w:jc w:val="right"/>
              <w:rPr>
                <w:sz w:val="16"/>
                <w:szCs w:val="16"/>
              </w:rPr>
            </w:pPr>
            <w:r w:rsidRPr="00E34FE6">
              <w:rPr>
                <w:sz w:val="16"/>
                <w:szCs w:val="16"/>
              </w:rPr>
              <w:t>© Benyamin Reich</w:t>
            </w:r>
          </w:p>
        </w:tc>
      </w:tr>
      <w:tr w:rsidR="00B80CF3" w14:paraId="031071C7" w14:textId="77777777" w:rsidTr="009E2A33">
        <w:tc>
          <w:tcPr>
            <w:tcW w:w="7088" w:type="dxa"/>
          </w:tcPr>
          <w:p w14:paraId="7794E6BD" w14:textId="132195E1" w:rsidR="00F15DEB" w:rsidRPr="00F15DEB" w:rsidRDefault="006C55C9" w:rsidP="00F15DEB">
            <w:pPr>
              <w:rPr>
                <w:rFonts w:ascii="Calibri" w:hAnsi="Calibri" w:cs="Calibri"/>
                <w:bCs/>
                <w:sz w:val="20"/>
                <w:szCs w:val="20"/>
              </w:rPr>
            </w:pPr>
            <w:r>
              <w:rPr>
                <w:rFonts w:ascii="Calibri" w:hAnsi="Calibri" w:cs="Calibri"/>
                <w:b/>
                <w:sz w:val="20"/>
                <w:szCs w:val="20"/>
              </w:rPr>
              <w:t>Schwabach</w:t>
            </w:r>
            <w:r w:rsidR="00A05305">
              <w:rPr>
                <w:rFonts w:ascii="Calibri" w:hAnsi="Calibri" w:cs="Calibri"/>
                <w:b/>
                <w:sz w:val="20"/>
                <w:szCs w:val="20"/>
              </w:rPr>
              <w:t xml:space="preserve">, </w:t>
            </w:r>
            <w:r w:rsidR="00916D44">
              <w:rPr>
                <w:rFonts w:ascii="Calibri" w:hAnsi="Calibri" w:cs="Calibri"/>
                <w:b/>
                <w:sz w:val="20"/>
                <w:szCs w:val="20"/>
              </w:rPr>
              <w:t>24.09.</w:t>
            </w:r>
            <w:r w:rsidR="00A05305">
              <w:rPr>
                <w:rFonts w:ascii="Calibri" w:hAnsi="Calibri" w:cs="Calibri"/>
                <w:b/>
                <w:sz w:val="20"/>
                <w:szCs w:val="20"/>
              </w:rPr>
              <w:t>202</w:t>
            </w:r>
            <w:r w:rsidR="00F56C46">
              <w:rPr>
                <w:rFonts w:ascii="Calibri" w:hAnsi="Calibri" w:cs="Calibri"/>
                <w:b/>
                <w:sz w:val="20"/>
                <w:szCs w:val="20"/>
              </w:rPr>
              <w:t>6</w:t>
            </w:r>
            <w:r w:rsidR="00652EBC">
              <w:rPr>
                <w:rFonts w:ascii="Calibri" w:hAnsi="Calibri" w:cs="Calibri"/>
                <w:b/>
                <w:sz w:val="20"/>
                <w:szCs w:val="20"/>
              </w:rPr>
              <w:t xml:space="preserve">. </w:t>
            </w:r>
            <w:bookmarkStart w:id="0" w:name="_Hlk212040603"/>
            <w:r w:rsidR="002039C6" w:rsidRPr="00F15DEB">
              <w:rPr>
                <w:rFonts w:ascii="Calibri" w:hAnsi="Calibri" w:cs="Calibri"/>
                <w:bCs/>
                <w:sz w:val="20"/>
                <w:szCs w:val="20"/>
              </w:rPr>
              <w:t xml:space="preserve">Sehr herzlich lädt das Jüdische Museum Franken in </w:t>
            </w:r>
            <w:r w:rsidRPr="00F15DEB">
              <w:rPr>
                <w:rFonts w:ascii="Calibri" w:hAnsi="Calibri" w:cs="Calibri"/>
                <w:bCs/>
                <w:sz w:val="20"/>
                <w:szCs w:val="20"/>
              </w:rPr>
              <w:t xml:space="preserve">Schwabach zur Ausstellungseröffnung von „Sukkot“ </w:t>
            </w:r>
            <w:r w:rsidR="00F15DEB" w:rsidRPr="00F15DEB">
              <w:rPr>
                <w:rFonts w:ascii="Calibri" w:hAnsi="Calibri" w:cs="Calibri"/>
                <w:bCs/>
                <w:sz w:val="20"/>
                <w:szCs w:val="20"/>
              </w:rPr>
              <w:t xml:space="preserve">am </w:t>
            </w:r>
            <w:r w:rsidR="00A5277B">
              <w:rPr>
                <w:rFonts w:ascii="Calibri" w:hAnsi="Calibri" w:cs="Calibri"/>
                <w:bCs/>
                <w:sz w:val="20"/>
                <w:szCs w:val="20"/>
              </w:rPr>
              <w:t>Donnerstag, den 08.10.26, um 19 Uhr</w:t>
            </w:r>
            <w:r w:rsidR="00F8566B">
              <w:rPr>
                <w:rFonts w:ascii="Calibri" w:hAnsi="Calibri" w:cs="Calibri"/>
                <w:bCs/>
                <w:sz w:val="20"/>
                <w:szCs w:val="20"/>
              </w:rPr>
              <w:t xml:space="preserve"> Mitarbeitende der Presse und geladene Gäste</w:t>
            </w:r>
            <w:r w:rsidR="00F15DEB" w:rsidRPr="00F15DEB">
              <w:rPr>
                <w:rFonts w:ascii="Calibri" w:hAnsi="Calibri" w:cs="Calibri"/>
                <w:bCs/>
                <w:sz w:val="20"/>
                <w:szCs w:val="20"/>
              </w:rPr>
              <w:t xml:space="preserve"> in das Jüdische Museum Franken </w:t>
            </w:r>
            <w:r w:rsidR="00F8566B">
              <w:rPr>
                <w:rFonts w:ascii="Calibri" w:hAnsi="Calibri" w:cs="Calibri"/>
                <w:bCs/>
                <w:sz w:val="20"/>
                <w:szCs w:val="20"/>
              </w:rPr>
              <w:t>nach</w:t>
            </w:r>
            <w:r w:rsidR="00F15DEB" w:rsidRPr="00F15DEB">
              <w:rPr>
                <w:rFonts w:ascii="Calibri" w:hAnsi="Calibri" w:cs="Calibri"/>
                <w:bCs/>
                <w:sz w:val="20"/>
                <w:szCs w:val="20"/>
              </w:rPr>
              <w:t xml:space="preserve"> Schwabach </w:t>
            </w:r>
            <w:r w:rsidRPr="00F15DEB">
              <w:rPr>
                <w:rFonts w:ascii="Calibri" w:hAnsi="Calibri" w:cs="Calibri"/>
                <w:bCs/>
                <w:sz w:val="20"/>
                <w:szCs w:val="20"/>
              </w:rPr>
              <w:t xml:space="preserve">ein. Gezeigt werden </w:t>
            </w:r>
            <w:r w:rsidR="00F8566B">
              <w:rPr>
                <w:rFonts w:ascii="Calibri" w:hAnsi="Calibri" w:cs="Calibri"/>
                <w:bCs/>
                <w:sz w:val="20"/>
                <w:szCs w:val="20"/>
              </w:rPr>
              <w:t>Bilder</w:t>
            </w:r>
            <w:r w:rsidRPr="00F15DEB">
              <w:rPr>
                <w:rFonts w:ascii="Calibri" w:hAnsi="Calibri" w:cs="Calibri"/>
                <w:bCs/>
                <w:sz w:val="20"/>
                <w:szCs w:val="20"/>
              </w:rPr>
              <w:t xml:space="preserve"> des </w:t>
            </w:r>
            <w:r w:rsidR="00A5277B">
              <w:rPr>
                <w:rFonts w:ascii="Calibri" w:hAnsi="Calibri" w:cs="Calibri"/>
                <w:bCs/>
                <w:sz w:val="20"/>
                <w:szCs w:val="20"/>
              </w:rPr>
              <w:t xml:space="preserve">israelischen </w:t>
            </w:r>
            <w:r w:rsidRPr="00F15DEB">
              <w:rPr>
                <w:rFonts w:ascii="Calibri" w:hAnsi="Calibri" w:cs="Calibri"/>
                <w:bCs/>
                <w:sz w:val="20"/>
                <w:szCs w:val="20"/>
              </w:rPr>
              <w:t>Fotografen Benyamin Reich.</w:t>
            </w:r>
            <w:r w:rsidR="002039C6" w:rsidRPr="00F15DEB">
              <w:rPr>
                <w:rFonts w:ascii="Calibri" w:hAnsi="Calibri" w:cs="Calibri"/>
                <w:bCs/>
                <w:sz w:val="20"/>
                <w:szCs w:val="20"/>
              </w:rPr>
              <w:t xml:space="preserve"> </w:t>
            </w:r>
          </w:p>
          <w:p w14:paraId="6DE5A475" w14:textId="77777777" w:rsidR="00F15DEB" w:rsidRPr="00F15DEB" w:rsidRDefault="00F15DEB" w:rsidP="00F15DEB">
            <w:pPr>
              <w:rPr>
                <w:sz w:val="20"/>
                <w:szCs w:val="20"/>
              </w:rPr>
            </w:pPr>
          </w:p>
          <w:p w14:paraId="2664D447" w14:textId="291ADA9F" w:rsidR="00F15DEB" w:rsidRPr="00F15DEB" w:rsidRDefault="00F15DEB" w:rsidP="00F15DEB">
            <w:pPr>
              <w:rPr>
                <w:sz w:val="20"/>
                <w:szCs w:val="20"/>
              </w:rPr>
            </w:pPr>
            <w:r w:rsidRPr="00F15DEB">
              <w:rPr>
                <w:sz w:val="20"/>
                <w:szCs w:val="20"/>
              </w:rPr>
              <w:t>Die fotografische Arbeit von Benyamin Reich bewegt sich im Spannungsfeld von religiöser Tradition, persönlicher Identität und körperlicher Erfahrung. Geprägt von seiner Kindheit und Jugend in einer ultraorthodoxen Gemeinschaft in Bnei Brak, Israel, setzt sich</w:t>
            </w:r>
            <w:r w:rsidR="00F8566B">
              <w:rPr>
                <w:sz w:val="20"/>
                <w:szCs w:val="20"/>
              </w:rPr>
              <w:t>, der seit vielen Jahren in Berlin lebend und wirkende Künstler</w:t>
            </w:r>
            <w:r w:rsidRPr="00F15DEB">
              <w:rPr>
                <w:sz w:val="20"/>
                <w:szCs w:val="20"/>
              </w:rPr>
              <w:t xml:space="preserve"> mit den kulturellen und sozialen Prägungen seines Herkunftsmilieus auseinander.</w:t>
            </w:r>
          </w:p>
          <w:p w14:paraId="053065C3" w14:textId="77777777" w:rsidR="00F15DEB" w:rsidRPr="00F15DEB" w:rsidRDefault="00F15DEB" w:rsidP="00F15DEB">
            <w:pPr>
              <w:rPr>
                <w:sz w:val="20"/>
                <w:szCs w:val="20"/>
              </w:rPr>
            </w:pPr>
          </w:p>
          <w:p w14:paraId="2CBCA5A2" w14:textId="5D2D4B4B" w:rsidR="00F15DEB" w:rsidRPr="00F15DEB" w:rsidRDefault="00F15DEB" w:rsidP="00F15DEB">
            <w:pPr>
              <w:rPr>
                <w:sz w:val="20"/>
                <w:szCs w:val="20"/>
              </w:rPr>
            </w:pPr>
            <w:r w:rsidRPr="00F15DEB">
              <w:rPr>
                <w:sz w:val="20"/>
                <w:szCs w:val="20"/>
              </w:rPr>
              <w:t xml:space="preserve">In seinen sorgfältig komponierten Fotografien greift Reich Motive und Rituale des Sukkotfests </w:t>
            </w:r>
            <w:r w:rsidR="00F8566B">
              <w:rPr>
                <w:sz w:val="20"/>
                <w:szCs w:val="20"/>
              </w:rPr>
              <w:t xml:space="preserve">und des religiösen Alltags im ultraorthodoxen Milieu </w:t>
            </w:r>
            <w:r w:rsidRPr="00F15DEB">
              <w:rPr>
                <w:sz w:val="20"/>
                <w:szCs w:val="20"/>
              </w:rPr>
              <w:t>auf und verbindet sie mit einer intimen Bildsprache, die Nähe, Sinnlichkeit und Ambivalenz sichtbar macht. Alltägliche Gegenstände, symbolische Handlungen und menschliche Präsenz werden dabei zu Trägern vielschichtiger Bedeutungen. Zwischen Vertrautheit und Irritation eröffnet er neue Perspektiven auf religiöse Praxis und hinterfragt etablierte Vorstellungen von Orthodoxie, Geschlecht und Zugehörigkeit.</w:t>
            </w:r>
          </w:p>
          <w:p w14:paraId="5C2B0FBE" w14:textId="77777777" w:rsidR="00F15DEB" w:rsidRPr="00F15DEB" w:rsidRDefault="00F15DEB" w:rsidP="00F15DEB">
            <w:pPr>
              <w:rPr>
                <w:sz w:val="20"/>
                <w:szCs w:val="20"/>
              </w:rPr>
            </w:pPr>
          </w:p>
          <w:p w14:paraId="7BD8D7BA" w14:textId="77777777" w:rsidR="00E34FE6" w:rsidRDefault="00F15DEB" w:rsidP="00E34FE6">
            <w:pPr>
              <w:rPr>
                <w:rFonts w:ascii="Calibri" w:hAnsi="Calibri" w:cs="Calibri"/>
                <w:bCs/>
                <w:sz w:val="20"/>
                <w:szCs w:val="20"/>
              </w:rPr>
            </w:pPr>
            <w:r w:rsidRPr="00F15DEB">
              <w:rPr>
                <w:sz w:val="20"/>
                <w:szCs w:val="20"/>
              </w:rPr>
              <w:t>Charakteristisch für sein Werk ist das Zusammenspiel von Reflexion und Intimität: Während es gesellschaftliche und religiöse Grenzziehungen sichtbar macht, richtet es zugleich den Blick auf Erfahrungen und Rituale, die Menschen über kulturelle und religiöse Unterschiede hinweg verbinden.</w:t>
            </w:r>
            <w:r w:rsidR="00E34FE6">
              <w:rPr>
                <w:sz w:val="20"/>
                <w:szCs w:val="20"/>
              </w:rPr>
              <w:t xml:space="preserve"> </w:t>
            </w:r>
            <w:r w:rsidR="00F8566B">
              <w:rPr>
                <w:rFonts w:ascii="Calibri" w:hAnsi="Calibri" w:cs="Calibri"/>
                <w:bCs/>
                <w:sz w:val="20"/>
                <w:szCs w:val="20"/>
              </w:rPr>
              <w:t xml:space="preserve">Zur Ausstellung erscheint ein </w:t>
            </w:r>
            <w:r w:rsidR="00F8566B" w:rsidRPr="00E34FE6">
              <w:rPr>
                <w:rFonts w:ascii="Calibri" w:hAnsi="Calibri" w:cs="Calibri"/>
                <w:bCs/>
                <w:sz w:val="20"/>
                <w:szCs w:val="20"/>
              </w:rPr>
              <w:t>Begleitband.</w:t>
            </w:r>
          </w:p>
          <w:p w14:paraId="4769CC0E" w14:textId="77777777" w:rsidR="00E34FE6" w:rsidRDefault="00E34FE6" w:rsidP="00E34FE6">
            <w:pPr>
              <w:rPr>
                <w:rFonts w:ascii="Calibri" w:hAnsi="Calibri" w:cs="Calibri"/>
                <w:bCs/>
                <w:sz w:val="20"/>
                <w:szCs w:val="20"/>
              </w:rPr>
            </w:pPr>
          </w:p>
          <w:p w14:paraId="27F505CF" w14:textId="48D8FCDF" w:rsidR="00F8566B" w:rsidRDefault="00F8566B" w:rsidP="00E34FE6">
            <w:pPr>
              <w:rPr>
                <w:rFonts w:ascii="Calibri" w:hAnsi="Calibri" w:cs="Calibri"/>
                <w:bCs/>
                <w:sz w:val="20"/>
                <w:szCs w:val="20"/>
              </w:rPr>
            </w:pPr>
            <w:r w:rsidRPr="00E34FE6">
              <w:rPr>
                <w:rFonts w:ascii="Calibri" w:hAnsi="Calibri" w:cs="Calibri"/>
                <w:bCs/>
                <w:sz w:val="20"/>
                <w:szCs w:val="20"/>
              </w:rPr>
              <w:t xml:space="preserve"> </w:t>
            </w:r>
          </w:p>
          <w:p w14:paraId="3BD28D8B" w14:textId="75C00215" w:rsidR="00F8566B" w:rsidRPr="00F8566B" w:rsidRDefault="00F15DEB" w:rsidP="00F8566B">
            <w:pPr>
              <w:rPr>
                <w:rFonts w:ascii="Calibri" w:hAnsi="Calibri" w:cs="Calibri"/>
                <w:b/>
                <w:bCs/>
                <w:sz w:val="20"/>
                <w:szCs w:val="20"/>
              </w:rPr>
            </w:pPr>
            <w:r>
              <w:br w:type="page"/>
            </w:r>
            <w:bookmarkEnd w:id="0"/>
            <w:r w:rsidR="00F8566B" w:rsidRPr="00F8566B">
              <w:rPr>
                <w:b/>
                <w:bCs/>
              </w:rPr>
              <w:t>AUSSTELLUNGERÖFFNUNG</w:t>
            </w:r>
          </w:p>
          <w:p w14:paraId="3BA4A521" w14:textId="5856ADC2" w:rsidR="00F8566B" w:rsidRDefault="00E34FE6" w:rsidP="002039C6">
            <w:pPr>
              <w:pStyle w:val="has-medium-font-size"/>
              <w:spacing w:before="0" w:beforeAutospacing="0" w:after="0" w:afterAutospacing="0"/>
              <w:rPr>
                <w:rFonts w:ascii="Calibri" w:hAnsi="Calibri" w:cs="Calibri"/>
                <w:bCs/>
                <w:sz w:val="20"/>
                <w:szCs w:val="20"/>
              </w:rPr>
            </w:pPr>
            <w:r>
              <w:rPr>
                <w:rFonts w:ascii="Calibri" w:hAnsi="Calibri" w:cs="Calibri"/>
                <w:b/>
                <w:sz w:val="20"/>
                <w:szCs w:val="20"/>
              </w:rPr>
              <w:t>Eröffnungsd</w:t>
            </w:r>
            <w:r w:rsidR="00F8566B" w:rsidRPr="00F8566B">
              <w:rPr>
                <w:rFonts w:ascii="Calibri" w:hAnsi="Calibri" w:cs="Calibri"/>
                <w:b/>
                <w:sz w:val="20"/>
                <w:szCs w:val="20"/>
              </w:rPr>
              <w:t>atum:</w:t>
            </w:r>
            <w:r w:rsidR="00F8566B">
              <w:rPr>
                <w:rFonts w:ascii="Calibri" w:hAnsi="Calibri" w:cs="Calibri"/>
                <w:bCs/>
                <w:sz w:val="20"/>
                <w:szCs w:val="20"/>
              </w:rPr>
              <w:t xml:space="preserve"> </w:t>
            </w:r>
            <w:r w:rsidR="002039C6">
              <w:rPr>
                <w:rFonts w:ascii="Calibri" w:hAnsi="Calibri" w:cs="Calibri"/>
                <w:bCs/>
                <w:sz w:val="20"/>
                <w:szCs w:val="20"/>
              </w:rPr>
              <w:t>So, 22. Juni 2026</w:t>
            </w:r>
            <w:r>
              <w:rPr>
                <w:rFonts w:ascii="Calibri" w:hAnsi="Calibri" w:cs="Calibri"/>
                <w:bCs/>
                <w:sz w:val="20"/>
                <w:szCs w:val="20"/>
              </w:rPr>
              <w:t>, nur geladene Gäste</w:t>
            </w:r>
          </w:p>
          <w:p w14:paraId="59E77633" w14:textId="4A8AEDC2" w:rsidR="00E34FE6" w:rsidRPr="002B683D" w:rsidRDefault="00E34FE6" w:rsidP="00E34FE6">
            <w:pPr>
              <w:rPr>
                <w:b/>
                <w:sz w:val="28"/>
                <w:szCs w:val="28"/>
              </w:rPr>
            </w:pPr>
            <w:r w:rsidRPr="00E34FE6">
              <w:rPr>
                <w:rFonts w:ascii="Calibri" w:hAnsi="Calibri" w:cs="Calibri"/>
                <w:b/>
                <w:sz w:val="20"/>
                <w:szCs w:val="20"/>
              </w:rPr>
              <w:t>Laufzeit</w:t>
            </w:r>
            <w:r>
              <w:rPr>
                <w:rFonts w:ascii="Calibri" w:hAnsi="Calibri" w:cs="Calibri"/>
                <w:bCs/>
                <w:sz w:val="20"/>
                <w:szCs w:val="20"/>
              </w:rPr>
              <w:t>: 11.10.26-19.09.27 (Okt.-April: Sa + So, 12-17 Uhr; Mai-Sept.: So, 12-17 Uhr)</w:t>
            </w:r>
          </w:p>
          <w:p w14:paraId="2FC24363" w14:textId="67195FAE" w:rsidR="002039C6" w:rsidRDefault="00F8566B" w:rsidP="002039C6">
            <w:pPr>
              <w:pStyle w:val="has-medium-font-size"/>
              <w:spacing w:before="0" w:beforeAutospacing="0" w:after="0" w:afterAutospacing="0"/>
              <w:rPr>
                <w:rFonts w:ascii="Calibri" w:hAnsi="Calibri" w:cs="Calibri"/>
                <w:bCs/>
                <w:sz w:val="20"/>
                <w:szCs w:val="20"/>
              </w:rPr>
            </w:pPr>
            <w:r w:rsidRPr="00F8566B">
              <w:rPr>
                <w:rFonts w:ascii="Calibri" w:hAnsi="Calibri" w:cs="Calibri"/>
                <w:b/>
                <w:sz w:val="20"/>
                <w:szCs w:val="20"/>
              </w:rPr>
              <w:t>Ort:</w:t>
            </w:r>
            <w:r>
              <w:rPr>
                <w:rFonts w:ascii="Calibri" w:hAnsi="Calibri" w:cs="Calibri"/>
                <w:bCs/>
                <w:sz w:val="20"/>
                <w:szCs w:val="20"/>
              </w:rPr>
              <w:t xml:space="preserve"> </w:t>
            </w:r>
            <w:r w:rsidR="002039C6">
              <w:rPr>
                <w:rFonts w:ascii="Calibri" w:hAnsi="Calibri" w:cs="Calibri"/>
                <w:bCs/>
                <w:sz w:val="20"/>
                <w:szCs w:val="20"/>
              </w:rPr>
              <w:t xml:space="preserve">JMF </w:t>
            </w:r>
            <w:r w:rsidR="00C90402">
              <w:rPr>
                <w:rFonts w:ascii="Calibri" w:hAnsi="Calibri" w:cs="Calibri"/>
                <w:bCs/>
                <w:sz w:val="20"/>
                <w:szCs w:val="20"/>
              </w:rPr>
              <w:t>Schwabach</w:t>
            </w:r>
            <w:r w:rsidR="002039C6">
              <w:rPr>
                <w:rFonts w:ascii="Calibri" w:hAnsi="Calibri" w:cs="Calibri"/>
                <w:bCs/>
                <w:sz w:val="20"/>
                <w:szCs w:val="20"/>
              </w:rPr>
              <w:t xml:space="preserve"> (</w:t>
            </w:r>
            <w:r w:rsidR="00C90402">
              <w:rPr>
                <w:rFonts w:ascii="Calibri" w:hAnsi="Calibri" w:cs="Calibri"/>
                <w:bCs/>
                <w:sz w:val="20"/>
                <w:szCs w:val="20"/>
              </w:rPr>
              <w:t>Synagogengasse 10</w:t>
            </w:r>
            <w:r w:rsidR="002039C6">
              <w:rPr>
                <w:rFonts w:ascii="Calibri" w:hAnsi="Calibri" w:cs="Calibri"/>
                <w:bCs/>
                <w:sz w:val="20"/>
                <w:szCs w:val="20"/>
              </w:rPr>
              <w:t>)</w:t>
            </w:r>
          </w:p>
          <w:p w14:paraId="5B876F27" w14:textId="77777777" w:rsidR="00F8566B" w:rsidRDefault="00F8566B" w:rsidP="002039C6">
            <w:pPr>
              <w:pStyle w:val="has-medium-font-size"/>
              <w:spacing w:before="0" w:beforeAutospacing="0" w:after="0" w:afterAutospacing="0"/>
              <w:rPr>
                <w:rFonts w:ascii="Calibri" w:hAnsi="Calibri" w:cs="Calibri"/>
                <w:b/>
                <w:sz w:val="20"/>
                <w:szCs w:val="20"/>
              </w:rPr>
            </w:pPr>
          </w:p>
          <w:p w14:paraId="00ACAE56" w14:textId="2C06F002" w:rsidR="002039C6" w:rsidRDefault="00F8566B" w:rsidP="002039C6">
            <w:pPr>
              <w:pStyle w:val="has-medium-font-size"/>
              <w:spacing w:before="0" w:beforeAutospacing="0" w:after="0" w:afterAutospacing="0"/>
              <w:rPr>
                <w:rFonts w:ascii="Calibri" w:hAnsi="Calibri" w:cs="Calibri"/>
                <w:b/>
                <w:sz w:val="20"/>
                <w:szCs w:val="20"/>
              </w:rPr>
            </w:pPr>
            <w:r>
              <w:rPr>
                <w:rFonts w:ascii="Calibri" w:hAnsi="Calibri" w:cs="Calibri"/>
                <w:b/>
                <w:sz w:val="20"/>
                <w:szCs w:val="20"/>
              </w:rPr>
              <w:t>Ablauf</w:t>
            </w:r>
            <w:r w:rsidR="00E34FE6">
              <w:rPr>
                <w:rFonts w:ascii="Calibri" w:hAnsi="Calibri" w:cs="Calibri"/>
                <w:b/>
                <w:sz w:val="20"/>
                <w:szCs w:val="20"/>
              </w:rPr>
              <w:t xml:space="preserve"> Eröffnung</w:t>
            </w:r>
          </w:p>
          <w:p w14:paraId="29A8E2EB" w14:textId="0BB6FE80" w:rsidR="002A05A7" w:rsidRDefault="002A05A7" w:rsidP="002039C6">
            <w:pPr>
              <w:pStyle w:val="has-medium-font-size"/>
              <w:spacing w:before="0" w:beforeAutospacing="0" w:after="0" w:afterAutospacing="0"/>
              <w:rPr>
                <w:rFonts w:ascii="Calibri" w:hAnsi="Calibri" w:cs="Calibri"/>
                <w:bCs/>
                <w:sz w:val="20"/>
                <w:szCs w:val="20"/>
              </w:rPr>
            </w:pPr>
            <w:bookmarkStart w:id="1" w:name="_Hlk212040517"/>
            <w:r w:rsidRPr="00AB55FA">
              <w:rPr>
                <w:rFonts w:ascii="Calibri" w:hAnsi="Calibri" w:cs="Calibri"/>
                <w:b/>
                <w:sz w:val="20"/>
                <w:szCs w:val="20"/>
              </w:rPr>
              <w:t>Grußwort:</w:t>
            </w:r>
            <w:r>
              <w:rPr>
                <w:rFonts w:ascii="Calibri" w:hAnsi="Calibri" w:cs="Calibri"/>
                <w:bCs/>
                <w:sz w:val="20"/>
                <w:szCs w:val="20"/>
              </w:rPr>
              <w:t xml:space="preserve"> </w:t>
            </w:r>
            <w:r w:rsidR="00FC3A12">
              <w:rPr>
                <w:rFonts w:ascii="Calibri" w:hAnsi="Calibri" w:cs="Calibri"/>
                <w:bCs/>
                <w:sz w:val="20"/>
                <w:szCs w:val="20"/>
              </w:rPr>
              <w:t xml:space="preserve">Oberbürgermeister </w:t>
            </w:r>
            <w:proofErr w:type="gramStart"/>
            <w:r w:rsidR="00FC3A12">
              <w:rPr>
                <w:rFonts w:ascii="Calibri" w:hAnsi="Calibri" w:cs="Calibri"/>
                <w:bCs/>
                <w:sz w:val="20"/>
                <w:szCs w:val="20"/>
              </w:rPr>
              <w:t>Reiß</w:t>
            </w:r>
            <w:proofErr w:type="gramEnd"/>
          </w:p>
          <w:p w14:paraId="2FD78062" w14:textId="1618C9E9" w:rsidR="00AB55FA" w:rsidRDefault="00AB55FA" w:rsidP="002039C6">
            <w:pPr>
              <w:pStyle w:val="has-medium-font-size"/>
              <w:spacing w:before="0" w:beforeAutospacing="0" w:after="0" w:afterAutospacing="0"/>
              <w:rPr>
                <w:rFonts w:ascii="Calibri" w:hAnsi="Calibri" w:cs="Calibri"/>
                <w:bCs/>
                <w:sz w:val="20"/>
                <w:szCs w:val="20"/>
              </w:rPr>
            </w:pPr>
            <w:r w:rsidRPr="00AB55FA">
              <w:rPr>
                <w:rFonts w:ascii="Calibri" w:hAnsi="Calibri" w:cs="Calibri"/>
                <w:b/>
                <w:sz w:val="20"/>
                <w:szCs w:val="20"/>
              </w:rPr>
              <w:t>Grußwort:</w:t>
            </w:r>
            <w:r>
              <w:rPr>
                <w:rFonts w:ascii="Calibri" w:hAnsi="Calibri" w:cs="Calibri"/>
                <w:bCs/>
                <w:sz w:val="20"/>
                <w:szCs w:val="20"/>
              </w:rPr>
              <w:t xml:space="preserve"> Bezirkstagspräsident Peter Daniel Forster</w:t>
            </w:r>
          </w:p>
          <w:p w14:paraId="1CD31A2D" w14:textId="2D8AAF4B" w:rsidR="002A05A7" w:rsidRPr="00AB55FA" w:rsidRDefault="00FC3A12" w:rsidP="002039C6">
            <w:pPr>
              <w:pStyle w:val="has-medium-font-size"/>
              <w:spacing w:before="0" w:beforeAutospacing="0" w:after="0" w:afterAutospacing="0"/>
              <w:rPr>
                <w:rFonts w:ascii="Calibri" w:hAnsi="Calibri" w:cs="Calibri"/>
                <w:b/>
                <w:sz w:val="20"/>
                <w:szCs w:val="20"/>
              </w:rPr>
            </w:pPr>
            <w:r w:rsidRPr="00AB55FA">
              <w:rPr>
                <w:rFonts w:ascii="Calibri" w:hAnsi="Calibri" w:cs="Calibri"/>
                <w:b/>
                <w:sz w:val="20"/>
                <w:szCs w:val="20"/>
              </w:rPr>
              <w:t>Einleitende Worte</w:t>
            </w:r>
            <w:r w:rsidR="002A05A7" w:rsidRPr="00AB55FA">
              <w:rPr>
                <w:rFonts w:ascii="Calibri" w:hAnsi="Calibri" w:cs="Calibri"/>
                <w:b/>
                <w:sz w:val="20"/>
                <w:szCs w:val="20"/>
              </w:rPr>
              <w:t>:</w:t>
            </w:r>
            <w:r w:rsidRPr="00AB55FA">
              <w:rPr>
                <w:rFonts w:ascii="Calibri" w:hAnsi="Calibri" w:cs="Calibri"/>
                <w:b/>
                <w:sz w:val="20"/>
                <w:szCs w:val="20"/>
              </w:rPr>
              <w:t xml:space="preserve"> </w:t>
            </w:r>
            <w:r w:rsidR="00AB55FA" w:rsidRPr="00AB55FA">
              <w:rPr>
                <w:rFonts w:ascii="Calibri" w:hAnsi="Calibri" w:cs="Calibri"/>
                <w:bCs/>
                <w:sz w:val="20"/>
                <w:szCs w:val="20"/>
              </w:rPr>
              <w:t>Daniela F. Eisenstein, Museumsdirektorin</w:t>
            </w:r>
          </w:p>
          <w:p w14:paraId="17D46EF6" w14:textId="649A0ABE" w:rsidR="00FC3A12" w:rsidRDefault="00FC3A12" w:rsidP="002039C6">
            <w:pPr>
              <w:pStyle w:val="has-medium-font-size"/>
              <w:spacing w:before="0" w:beforeAutospacing="0" w:after="0" w:afterAutospacing="0"/>
              <w:rPr>
                <w:rFonts w:ascii="Calibri" w:hAnsi="Calibri" w:cs="Calibri"/>
                <w:bCs/>
                <w:sz w:val="20"/>
                <w:szCs w:val="20"/>
              </w:rPr>
            </w:pPr>
            <w:r w:rsidRPr="00AB55FA">
              <w:rPr>
                <w:rFonts w:ascii="Calibri" w:hAnsi="Calibri" w:cs="Calibri"/>
                <w:b/>
                <w:sz w:val="20"/>
                <w:szCs w:val="20"/>
              </w:rPr>
              <w:t>Worte zur Ausstellung:</w:t>
            </w:r>
            <w:r>
              <w:rPr>
                <w:rFonts w:ascii="Calibri" w:hAnsi="Calibri" w:cs="Calibri"/>
                <w:bCs/>
                <w:sz w:val="20"/>
                <w:szCs w:val="20"/>
              </w:rPr>
              <w:t xml:space="preserve"> Benyamin Reich, Fotograf</w:t>
            </w:r>
          </w:p>
          <w:p w14:paraId="1636DD2D" w14:textId="03E274EB" w:rsidR="00916D44" w:rsidRDefault="00916D44" w:rsidP="002039C6">
            <w:pPr>
              <w:pStyle w:val="has-medium-font-size"/>
              <w:spacing w:before="0" w:beforeAutospacing="0" w:after="0" w:afterAutospacing="0"/>
              <w:rPr>
                <w:rFonts w:ascii="Calibri" w:hAnsi="Calibri" w:cs="Calibri"/>
                <w:bCs/>
                <w:sz w:val="20"/>
                <w:szCs w:val="20"/>
              </w:rPr>
            </w:pPr>
            <w:r w:rsidRPr="00916D44">
              <w:rPr>
                <w:rFonts w:ascii="Calibri" w:hAnsi="Calibri" w:cs="Calibri"/>
                <w:b/>
                <w:sz w:val="20"/>
                <w:szCs w:val="20"/>
              </w:rPr>
              <w:t>Musikalische Umrahmung:</w:t>
            </w:r>
            <w:r>
              <w:rPr>
                <w:rFonts w:ascii="Calibri" w:hAnsi="Calibri" w:cs="Calibri"/>
                <w:bCs/>
                <w:sz w:val="20"/>
                <w:szCs w:val="20"/>
              </w:rPr>
              <w:t xml:space="preserve"> Katharina Jungwirth, Violine</w:t>
            </w:r>
          </w:p>
          <w:p w14:paraId="25D1F004" w14:textId="77777777" w:rsidR="00E34FE6" w:rsidRDefault="00E34FE6" w:rsidP="002039C6">
            <w:pPr>
              <w:pStyle w:val="has-medium-font-size"/>
              <w:spacing w:before="0" w:beforeAutospacing="0" w:after="0" w:afterAutospacing="0"/>
              <w:rPr>
                <w:rFonts w:ascii="Calibri" w:hAnsi="Calibri" w:cs="Calibri"/>
                <w:bCs/>
                <w:sz w:val="20"/>
                <w:szCs w:val="20"/>
              </w:rPr>
            </w:pPr>
          </w:p>
          <w:bookmarkEnd w:id="1"/>
          <w:p w14:paraId="4BDF8C47" w14:textId="0A7F84F3" w:rsidR="00B80CF3" w:rsidRPr="00B80CF3" w:rsidRDefault="00B80CF3" w:rsidP="00916D44">
            <w:pPr>
              <w:pStyle w:val="has-medium-font-size"/>
              <w:spacing w:before="0" w:beforeAutospacing="0" w:after="0" w:afterAutospacing="0"/>
              <w:rPr>
                <w:b/>
                <w:sz w:val="20"/>
                <w:szCs w:val="20"/>
              </w:rPr>
            </w:pPr>
          </w:p>
        </w:tc>
        <w:tc>
          <w:tcPr>
            <w:tcW w:w="284" w:type="dxa"/>
          </w:tcPr>
          <w:p w14:paraId="5A15579C" w14:textId="77777777" w:rsidR="00B80CF3" w:rsidRPr="00B80CF3" w:rsidRDefault="00B80CF3" w:rsidP="00B80CF3">
            <w:pPr>
              <w:jc w:val="center"/>
              <w:rPr>
                <w:b/>
                <w:sz w:val="18"/>
                <w:szCs w:val="18"/>
              </w:rPr>
            </w:pPr>
          </w:p>
        </w:tc>
        <w:tc>
          <w:tcPr>
            <w:tcW w:w="2410" w:type="dxa"/>
          </w:tcPr>
          <w:p w14:paraId="7FCED103" w14:textId="77777777" w:rsidR="00B80CF3" w:rsidRDefault="00B80CF3" w:rsidP="00B80CF3">
            <w:pPr>
              <w:rPr>
                <w:b/>
                <w:sz w:val="18"/>
                <w:szCs w:val="18"/>
              </w:rPr>
            </w:pPr>
            <w:r w:rsidRPr="00B80CF3">
              <w:rPr>
                <w:b/>
                <w:sz w:val="18"/>
                <w:szCs w:val="18"/>
              </w:rPr>
              <w:t>Jüdisches Museum Franken</w:t>
            </w:r>
          </w:p>
          <w:p w14:paraId="3C355C06" w14:textId="77777777" w:rsidR="00A05305" w:rsidRDefault="00A05305" w:rsidP="00B80CF3">
            <w:pPr>
              <w:rPr>
                <w:b/>
                <w:sz w:val="18"/>
                <w:szCs w:val="18"/>
              </w:rPr>
            </w:pPr>
            <w:r>
              <w:rPr>
                <w:b/>
                <w:sz w:val="18"/>
                <w:szCs w:val="18"/>
              </w:rPr>
              <w:t>Fürth Schnaittach Schwabach</w:t>
            </w:r>
          </w:p>
          <w:p w14:paraId="66181670" w14:textId="77777777" w:rsidR="00A05305" w:rsidRDefault="00A05305" w:rsidP="00A05305">
            <w:pPr>
              <w:rPr>
                <w:sz w:val="16"/>
                <w:szCs w:val="16"/>
              </w:rPr>
            </w:pPr>
          </w:p>
          <w:p w14:paraId="4521B2BC" w14:textId="77777777" w:rsidR="00A05305" w:rsidRPr="009E2A33" w:rsidRDefault="00A05305" w:rsidP="00A05305">
            <w:pPr>
              <w:rPr>
                <w:sz w:val="16"/>
                <w:szCs w:val="16"/>
              </w:rPr>
            </w:pPr>
            <w:r w:rsidRPr="009E2A33">
              <w:rPr>
                <w:sz w:val="16"/>
                <w:szCs w:val="16"/>
              </w:rPr>
              <w:t xml:space="preserve">Postanschrift: </w:t>
            </w:r>
          </w:p>
          <w:p w14:paraId="38D2AD4A" w14:textId="77777777" w:rsidR="00A05305" w:rsidRPr="009E2A33" w:rsidRDefault="00A05305" w:rsidP="00A05305">
            <w:pPr>
              <w:rPr>
                <w:sz w:val="16"/>
                <w:szCs w:val="16"/>
              </w:rPr>
            </w:pPr>
            <w:r w:rsidRPr="009E2A33">
              <w:rPr>
                <w:sz w:val="16"/>
                <w:szCs w:val="16"/>
              </w:rPr>
              <w:t>Postfach 2055</w:t>
            </w:r>
          </w:p>
          <w:p w14:paraId="054EC54E" w14:textId="77777777" w:rsidR="00A05305" w:rsidRPr="009E2A33" w:rsidRDefault="00A05305" w:rsidP="00A05305">
            <w:pPr>
              <w:rPr>
                <w:sz w:val="16"/>
                <w:szCs w:val="16"/>
              </w:rPr>
            </w:pPr>
            <w:r w:rsidRPr="009E2A33">
              <w:rPr>
                <w:sz w:val="16"/>
                <w:szCs w:val="16"/>
              </w:rPr>
              <w:t>90710 Fürth</w:t>
            </w:r>
          </w:p>
          <w:p w14:paraId="39F3F783" w14:textId="77777777" w:rsidR="00A05305" w:rsidRDefault="00A05305" w:rsidP="00B80CF3">
            <w:pPr>
              <w:rPr>
                <w:b/>
                <w:sz w:val="18"/>
                <w:szCs w:val="18"/>
              </w:rPr>
            </w:pPr>
          </w:p>
          <w:p w14:paraId="5F6B1C94" w14:textId="77777777" w:rsidR="00B80CF3" w:rsidRPr="009E2A33" w:rsidRDefault="00B80CF3" w:rsidP="00B80CF3">
            <w:pPr>
              <w:rPr>
                <w:sz w:val="16"/>
                <w:szCs w:val="16"/>
              </w:rPr>
            </w:pPr>
            <w:r w:rsidRPr="009E2A33">
              <w:rPr>
                <w:sz w:val="16"/>
                <w:szCs w:val="16"/>
              </w:rPr>
              <w:t>Königstraße 89</w:t>
            </w:r>
          </w:p>
          <w:p w14:paraId="2B343840" w14:textId="77777777" w:rsidR="00B80CF3" w:rsidRDefault="00B80CF3" w:rsidP="00B80CF3">
            <w:pPr>
              <w:rPr>
                <w:sz w:val="16"/>
                <w:szCs w:val="16"/>
              </w:rPr>
            </w:pPr>
            <w:r w:rsidRPr="009E2A33">
              <w:rPr>
                <w:sz w:val="16"/>
                <w:szCs w:val="16"/>
              </w:rPr>
              <w:t>90762 Fürth</w:t>
            </w:r>
          </w:p>
          <w:p w14:paraId="0D5ECAF7" w14:textId="77777777" w:rsidR="009E2A33" w:rsidRDefault="009E2A33" w:rsidP="00B80CF3">
            <w:pPr>
              <w:rPr>
                <w:sz w:val="16"/>
                <w:szCs w:val="16"/>
              </w:rPr>
            </w:pPr>
          </w:p>
          <w:p w14:paraId="089D25CC" w14:textId="77777777" w:rsidR="009E2A33" w:rsidRDefault="009E2A33" w:rsidP="00B80CF3">
            <w:pPr>
              <w:rPr>
                <w:sz w:val="16"/>
                <w:szCs w:val="16"/>
              </w:rPr>
            </w:pPr>
            <w:r>
              <w:rPr>
                <w:sz w:val="16"/>
                <w:szCs w:val="16"/>
              </w:rPr>
              <w:t>Museumsgasse 12-16</w:t>
            </w:r>
          </w:p>
          <w:p w14:paraId="0FBFC234" w14:textId="77777777" w:rsidR="009E2A33" w:rsidRDefault="009E2A33" w:rsidP="00B80CF3">
            <w:pPr>
              <w:rPr>
                <w:sz w:val="16"/>
                <w:szCs w:val="16"/>
              </w:rPr>
            </w:pPr>
            <w:r>
              <w:rPr>
                <w:sz w:val="16"/>
                <w:szCs w:val="16"/>
              </w:rPr>
              <w:t>91220 Schnaittach</w:t>
            </w:r>
          </w:p>
          <w:p w14:paraId="4A89F61E" w14:textId="77777777" w:rsidR="009E2A33" w:rsidRDefault="009E2A33" w:rsidP="00B80CF3">
            <w:pPr>
              <w:rPr>
                <w:sz w:val="16"/>
                <w:szCs w:val="16"/>
              </w:rPr>
            </w:pPr>
          </w:p>
          <w:p w14:paraId="29B3C3B4" w14:textId="77777777" w:rsidR="009E2A33" w:rsidRDefault="009E2A33" w:rsidP="00B80CF3">
            <w:pPr>
              <w:rPr>
                <w:sz w:val="16"/>
                <w:szCs w:val="16"/>
              </w:rPr>
            </w:pPr>
            <w:r>
              <w:rPr>
                <w:sz w:val="16"/>
                <w:szCs w:val="16"/>
              </w:rPr>
              <w:t>Synagogengasse 10a</w:t>
            </w:r>
          </w:p>
          <w:p w14:paraId="70678BF5" w14:textId="77777777" w:rsidR="009E2A33" w:rsidRPr="009E2A33" w:rsidRDefault="009E2A33" w:rsidP="00B80CF3">
            <w:pPr>
              <w:rPr>
                <w:sz w:val="16"/>
                <w:szCs w:val="16"/>
              </w:rPr>
            </w:pPr>
            <w:r>
              <w:rPr>
                <w:sz w:val="16"/>
                <w:szCs w:val="16"/>
              </w:rPr>
              <w:t>9</w:t>
            </w:r>
            <w:r w:rsidR="00A05305">
              <w:rPr>
                <w:sz w:val="16"/>
                <w:szCs w:val="16"/>
              </w:rPr>
              <w:t>1226 Schwabach</w:t>
            </w:r>
          </w:p>
          <w:p w14:paraId="4F711F5A" w14:textId="77777777" w:rsidR="00B80CF3" w:rsidRPr="009E2A33" w:rsidRDefault="00B80CF3" w:rsidP="00B80CF3">
            <w:pPr>
              <w:rPr>
                <w:sz w:val="16"/>
                <w:szCs w:val="16"/>
              </w:rPr>
            </w:pPr>
          </w:p>
          <w:p w14:paraId="41CCA885" w14:textId="77777777" w:rsidR="009E2A33" w:rsidRDefault="00A05305" w:rsidP="00B80CF3">
            <w:pPr>
              <w:rPr>
                <w:sz w:val="16"/>
                <w:szCs w:val="16"/>
              </w:rPr>
            </w:pPr>
            <w:r>
              <w:rPr>
                <w:sz w:val="16"/>
                <w:szCs w:val="16"/>
              </w:rPr>
              <w:t xml:space="preserve">STABSTELLE </w:t>
            </w:r>
            <w:r w:rsidR="009E2A33">
              <w:rPr>
                <w:sz w:val="16"/>
                <w:szCs w:val="16"/>
              </w:rPr>
              <w:t>PRESSE- UND ÖFFENTLICHKEITSARBEIT</w:t>
            </w:r>
          </w:p>
          <w:p w14:paraId="6524CCB5" w14:textId="27926705" w:rsidR="00C862D0" w:rsidRDefault="00C862D0" w:rsidP="00B80CF3">
            <w:pPr>
              <w:rPr>
                <w:sz w:val="16"/>
                <w:szCs w:val="16"/>
              </w:rPr>
            </w:pPr>
            <w:r>
              <w:rPr>
                <w:sz w:val="16"/>
                <w:szCs w:val="16"/>
              </w:rPr>
              <w:t>Tatjana Scharrer, M.A.</w:t>
            </w:r>
          </w:p>
          <w:p w14:paraId="6E0CF892" w14:textId="77777777" w:rsidR="00A05305" w:rsidRPr="009E2A33" w:rsidRDefault="00A05305" w:rsidP="00A05305">
            <w:pPr>
              <w:rPr>
                <w:sz w:val="16"/>
                <w:szCs w:val="16"/>
              </w:rPr>
            </w:pPr>
            <w:r w:rsidRPr="009E2A33">
              <w:rPr>
                <w:sz w:val="16"/>
                <w:szCs w:val="16"/>
              </w:rPr>
              <w:t>0911-950 988-</w:t>
            </w:r>
            <w:r w:rsidR="00B16F12">
              <w:rPr>
                <w:sz w:val="16"/>
                <w:szCs w:val="16"/>
              </w:rPr>
              <w:t>20</w:t>
            </w:r>
          </w:p>
          <w:p w14:paraId="02A8EBD5" w14:textId="77777777" w:rsidR="00A05305" w:rsidRDefault="00A05305" w:rsidP="00A05305">
            <w:pPr>
              <w:rPr>
                <w:sz w:val="16"/>
                <w:szCs w:val="16"/>
              </w:rPr>
            </w:pPr>
            <w:hyperlink r:id="rId7" w:history="1">
              <w:r w:rsidRPr="00A97CC3">
                <w:rPr>
                  <w:rStyle w:val="Hyperlink"/>
                  <w:sz w:val="16"/>
                  <w:szCs w:val="16"/>
                </w:rPr>
                <w:t>presse@juedisches-museum.org</w:t>
              </w:r>
            </w:hyperlink>
          </w:p>
          <w:p w14:paraId="256C0859" w14:textId="77777777" w:rsidR="00A05305" w:rsidRDefault="00A05305" w:rsidP="00A05305">
            <w:pPr>
              <w:rPr>
                <w:sz w:val="16"/>
                <w:szCs w:val="16"/>
              </w:rPr>
            </w:pPr>
          </w:p>
          <w:p w14:paraId="3C88FA21" w14:textId="45447481" w:rsidR="00A05305" w:rsidRDefault="00A05305" w:rsidP="00A05305">
            <w:pPr>
              <w:rPr>
                <w:sz w:val="16"/>
                <w:szCs w:val="16"/>
              </w:rPr>
            </w:pPr>
            <w:r>
              <w:rPr>
                <w:sz w:val="16"/>
                <w:szCs w:val="16"/>
              </w:rPr>
              <w:t>PRESS</w:t>
            </w:r>
            <w:r w:rsidR="00CD6C12">
              <w:rPr>
                <w:sz w:val="16"/>
                <w:szCs w:val="16"/>
              </w:rPr>
              <w:t>E</w:t>
            </w:r>
            <w:r>
              <w:rPr>
                <w:sz w:val="16"/>
                <w:szCs w:val="16"/>
              </w:rPr>
              <w:t>DOWNLOADS</w:t>
            </w:r>
          </w:p>
          <w:p w14:paraId="6DF08C84" w14:textId="77777777" w:rsidR="00A05305" w:rsidRDefault="00A05305" w:rsidP="00A05305">
            <w:pPr>
              <w:rPr>
                <w:sz w:val="16"/>
                <w:szCs w:val="16"/>
              </w:rPr>
            </w:pPr>
            <w:hyperlink r:id="rId8" w:history="1">
              <w:r w:rsidRPr="00A97CC3">
                <w:rPr>
                  <w:rStyle w:val="Hyperlink"/>
                  <w:sz w:val="16"/>
                  <w:szCs w:val="16"/>
                </w:rPr>
                <w:t>www.juedisches-museum.org/presse</w:t>
              </w:r>
            </w:hyperlink>
          </w:p>
          <w:p w14:paraId="404B9D90" w14:textId="77777777" w:rsidR="00A05305" w:rsidRPr="009E2A33" w:rsidRDefault="00A05305" w:rsidP="00B80CF3">
            <w:pPr>
              <w:rPr>
                <w:sz w:val="16"/>
                <w:szCs w:val="16"/>
              </w:rPr>
            </w:pPr>
          </w:p>
          <w:p w14:paraId="2FE86FA9" w14:textId="77777777" w:rsidR="00B80CF3" w:rsidRPr="00B80CF3" w:rsidRDefault="00B80CF3" w:rsidP="00B80CF3">
            <w:pPr>
              <w:jc w:val="center"/>
              <w:rPr>
                <w:b/>
                <w:sz w:val="18"/>
                <w:szCs w:val="18"/>
              </w:rPr>
            </w:pPr>
          </w:p>
        </w:tc>
      </w:tr>
    </w:tbl>
    <w:p w14:paraId="28E9886E" w14:textId="77777777" w:rsidR="002F690F" w:rsidRDefault="002F690F" w:rsidP="00CD6C12"/>
    <w:sectPr w:rsidR="002F690F" w:rsidSect="00A05305">
      <w:headerReference w:type="default" r:id="rId9"/>
      <w:footerReference w:type="even" r:id="rId10"/>
      <w:footerReference w:type="default" r:id="rId11"/>
      <w:pgSz w:w="11900" w:h="16840"/>
      <w:pgMar w:top="1417" w:right="1417" w:bottom="1134" w:left="1417"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E5D41" w14:textId="77777777" w:rsidR="00BB2CD7" w:rsidRDefault="00BB2CD7" w:rsidP="00B80CF3">
      <w:r>
        <w:separator/>
      </w:r>
    </w:p>
  </w:endnote>
  <w:endnote w:type="continuationSeparator" w:id="0">
    <w:p w14:paraId="27B8BECF" w14:textId="77777777" w:rsidR="00BB2CD7" w:rsidRDefault="00BB2CD7" w:rsidP="00B80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128362859"/>
      <w:docPartObj>
        <w:docPartGallery w:val="Page Numbers (Bottom of Page)"/>
        <w:docPartUnique/>
      </w:docPartObj>
    </w:sdtPr>
    <w:sdtEndPr>
      <w:rPr>
        <w:rStyle w:val="Seitenzahl"/>
      </w:rPr>
    </w:sdtEndPr>
    <w:sdtContent>
      <w:p w14:paraId="2F56E7BB" w14:textId="77777777" w:rsidR="00A05305" w:rsidRDefault="00A05305" w:rsidP="00A97CC3">
        <w:pPr>
          <w:pStyle w:val="Fuzeile"/>
          <w:framePr w:wrap="none" w:vAnchor="text" w:hAnchor="margin" w:xAlign="outside"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3404BF62" w14:textId="77777777" w:rsidR="00A05305" w:rsidRDefault="00A05305" w:rsidP="00A05305">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914739850"/>
      <w:docPartObj>
        <w:docPartGallery w:val="Page Numbers (Bottom of Page)"/>
        <w:docPartUnique/>
      </w:docPartObj>
    </w:sdtPr>
    <w:sdtEndPr>
      <w:rPr>
        <w:rStyle w:val="Seitenzahl"/>
      </w:rPr>
    </w:sdtEndPr>
    <w:sdtContent>
      <w:p w14:paraId="653710F4" w14:textId="77777777" w:rsidR="00A05305" w:rsidRDefault="00A05305" w:rsidP="00A97CC3">
        <w:pPr>
          <w:pStyle w:val="Fuzeile"/>
          <w:framePr w:wrap="none" w:vAnchor="text" w:hAnchor="margin" w:xAlign="outside"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r w:rsidR="00994BF3">
          <w:rPr>
            <w:rStyle w:val="Seitenzahl"/>
          </w:rPr>
          <w:t>/1</w:t>
        </w:r>
      </w:p>
    </w:sdtContent>
  </w:sdt>
  <w:p w14:paraId="0C9242A6" w14:textId="77777777" w:rsidR="00A05305" w:rsidRDefault="00A05305" w:rsidP="00A05305">
    <w:pPr>
      <w:pStyle w:val="Fuzeile"/>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A6C1A" w14:textId="77777777" w:rsidR="00BB2CD7" w:rsidRDefault="00BB2CD7" w:rsidP="00B80CF3">
      <w:r>
        <w:separator/>
      </w:r>
    </w:p>
  </w:footnote>
  <w:footnote w:type="continuationSeparator" w:id="0">
    <w:p w14:paraId="607F982D" w14:textId="77777777" w:rsidR="00BB2CD7" w:rsidRDefault="00BB2CD7" w:rsidP="00B80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F070" w14:textId="77777777" w:rsidR="00994BF3" w:rsidRPr="00B16F12" w:rsidRDefault="00B16F12" w:rsidP="00B16F12">
    <w:pPr>
      <w:tabs>
        <w:tab w:val="left" w:pos="7153"/>
      </w:tabs>
      <w:ind w:left="-142"/>
    </w:pPr>
    <w:r>
      <w:rPr>
        <w:noProof/>
      </w:rPr>
      <w:drawing>
        <wp:inline distT="0" distB="0" distL="0" distR="0" wp14:anchorId="31979E1B" wp14:editId="20993D57">
          <wp:extent cx="2708432" cy="1062318"/>
          <wp:effectExtent l="0" t="0" r="0" b="0"/>
          <wp:docPr id="35769775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697752" name="Grafik 357697752"/>
                  <pic:cNvPicPr/>
                </pic:nvPicPr>
                <pic:blipFill>
                  <a:blip r:embed="rId1">
                    <a:extLst>
                      <a:ext uri="{28A0092B-C50C-407E-A947-70E740481C1C}">
                        <a14:useLocalDpi xmlns:a14="http://schemas.microsoft.com/office/drawing/2010/main" val="0"/>
                      </a:ext>
                    </a:extLst>
                  </a:blip>
                  <a:stretch>
                    <a:fillRect/>
                  </a:stretch>
                </pic:blipFill>
                <pic:spPr>
                  <a:xfrm>
                    <a:off x="0" y="0"/>
                    <a:ext cx="2708432" cy="1062318"/>
                  </a:xfrm>
                  <a:prstGeom prst="rect">
                    <a:avLst/>
                  </a:prstGeom>
                </pic:spPr>
              </pic:pic>
            </a:graphicData>
          </a:graphic>
        </wp:inline>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mirrorMargins/>
  <w:proofState w:spelling="clean" w:grammar="clean"/>
  <w:defaultTabStop w:val="708"/>
  <w:hyphenationZone w:val="425"/>
  <w:evenAndOddHeaders/>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CF3"/>
    <w:rsid w:val="0001011F"/>
    <w:rsid w:val="00020A19"/>
    <w:rsid w:val="00165266"/>
    <w:rsid w:val="001F1CE2"/>
    <w:rsid w:val="002039C6"/>
    <w:rsid w:val="002A05A7"/>
    <w:rsid w:val="002A0C41"/>
    <w:rsid w:val="002B683D"/>
    <w:rsid w:val="002F690F"/>
    <w:rsid w:val="00360322"/>
    <w:rsid w:val="003C57F5"/>
    <w:rsid w:val="004248D5"/>
    <w:rsid w:val="004F0E75"/>
    <w:rsid w:val="00591737"/>
    <w:rsid w:val="005D4250"/>
    <w:rsid w:val="00652EBC"/>
    <w:rsid w:val="006C55C9"/>
    <w:rsid w:val="006F46B8"/>
    <w:rsid w:val="00777B73"/>
    <w:rsid w:val="00783CA4"/>
    <w:rsid w:val="008578F9"/>
    <w:rsid w:val="008B5E74"/>
    <w:rsid w:val="00916D44"/>
    <w:rsid w:val="00994BF3"/>
    <w:rsid w:val="009D2BAD"/>
    <w:rsid w:val="009E2A33"/>
    <w:rsid w:val="00A05305"/>
    <w:rsid w:val="00A5277B"/>
    <w:rsid w:val="00A66CC7"/>
    <w:rsid w:val="00AB55FA"/>
    <w:rsid w:val="00B031C7"/>
    <w:rsid w:val="00B16F12"/>
    <w:rsid w:val="00B80CF3"/>
    <w:rsid w:val="00BB2CD7"/>
    <w:rsid w:val="00C22FFA"/>
    <w:rsid w:val="00C862D0"/>
    <w:rsid w:val="00C90402"/>
    <w:rsid w:val="00CB4190"/>
    <w:rsid w:val="00CD6C12"/>
    <w:rsid w:val="00D7368B"/>
    <w:rsid w:val="00E34FE6"/>
    <w:rsid w:val="00EB5ADF"/>
    <w:rsid w:val="00EC743C"/>
    <w:rsid w:val="00F15DEB"/>
    <w:rsid w:val="00F56C46"/>
    <w:rsid w:val="00F8566B"/>
    <w:rsid w:val="00FC3A12"/>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B7F19"/>
  <w15:chartTrackingRefBased/>
  <w15:docId w15:val="{1E85DC24-0DAC-E941-8F36-E2F1A6EDD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80CF3"/>
    <w:pPr>
      <w:tabs>
        <w:tab w:val="center" w:pos="4536"/>
        <w:tab w:val="right" w:pos="9072"/>
      </w:tabs>
    </w:pPr>
  </w:style>
  <w:style w:type="character" w:customStyle="1" w:styleId="KopfzeileZchn">
    <w:name w:val="Kopfzeile Zchn"/>
    <w:basedOn w:val="Absatz-Standardschriftart"/>
    <w:link w:val="Kopfzeile"/>
    <w:uiPriority w:val="99"/>
    <w:rsid w:val="00B80CF3"/>
    <w:rPr>
      <w:rFonts w:eastAsiaTheme="minorEastAsia"/>
    </w:rPr>
  </w:style>
  <w:style w:type="paragraph" w:styleId="Fuzeile">
    <w:name w:val="footer"/>
    <w:basedOn w:val="Standard"/>
    <w:link w:val="FuzeileZchn"/>
    <w:uiPriority w:val="99"/>
    <w:unhideWhenUsed/>
    <w:rsid w:val="00B80CF3"/>
    <w:pPr>
      <w:tabs>
        <w:tab w:val="center" w:pos="4536"/>
        <w:tab w:val="right" w:pos="9072"/>
      </w:tabs>
    </w:pPr>
  </w:style>
  <w:style w:type="character" w:customStyle="1" w:styleId="FuzeileZchn">
    <w:name w:val="Fußzeile Zchn"/>
    <w:basedOn w:val="Absatz-Standardschriftart"/>
    <w:link w:val="Fuzeile"/>
    <w:uiPriority w:val="99"/>
    <w:rsid w:val="00B80CF3"/>
    <w:rPr>
      <w:rFonts w:eastAsiaTheme="minorEastAsia"/>
    </w:rPr>
  </w:style>
  <w:style w:type="table" w:styleId="Tabellenraster">
    <w:name w:val="Table Grid"/>
    <w:basedOn w:val="NormaleTabelle"/>
    <w:uiPriority w:val="39"/>
    <w:rsid w:val="00B80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9E2A33"/>
    <w:rPr>
      <w:color w:val="0563C1" w:themeColor="hyperlink"/>
      <w:u w:val="single"/>
    </w:rPr>
  </w:style>
  <w:style w:type="character" w:styleId="NichtaufgelsteErwhnung">
    <w:name w:val="Unresolved Mention"/>
    <w:basedOn w:val="Absatz-Standardschriftart"/>
    <w:uiPriority w:val="99"/>
    <w:semiHidden/>
    <w:unhideWhenUsed/>
    <w:rsid w:val="009E2A33"/>
    <w:rPr>
      <w:color w:val="605E5C"/>
      <w:shd w:val="clear" w:color="auto" w:fill="E1DFDD"/>
    </w:rPr>
  </w:style>
  <w:style w:type="paragraph" w:customStyle="1" w:styleId="has-medium-font-size">
    <w:name w:val="has-medium-font-size"/>
    <w:basedOn w:val="Standard"/>
    <w:rsid w:val="009E2A33"/>
    <w:pPr>
      <w:spacing w:before="100" w:beforeAutospacing="1" w:after="100" w:afterAutospacing="1"/>
    </w:pPr>
    <w:rPr>
      <w:rFonts w:ascii="Times New Roman" w:eastAsia="Times New Roman" w:hAnsi="Times New Roman" w:cs="Times New Roman"/>
      <w:kern w:val="0"/>
      <w:lang w:eastAsia="de-DE" w:bidi="he-IL"/>
      <w14:ligatures w14:val="none"/>
    </w:rPr>
  </w:style>
  <w:style w:type="paragraph" w:styleId="StandardWeb">
    <w:name w:val="Normal (Web)"/>
    <w:basedOn w:val="Standard"/>
    <w:uiPriority w:val="99"/>
    <w:semiHidden/>
    <w:unhideWhenUsed/>
    <w:rsid w:val="009E2A33"/>
    <w:pPr>
      <w:spacing w:before="100" w:beforeAutospacing="1" w:after="100" w:afterAutospacing="1"/>
    </w:pPr>
    <w:rPr>
      <w:rFonts w:ascii="Times New Roman" w:eastAsia="Times New Roman" w:hAnsi="Times New Roman" w:cs="Times New Roman"/>
      <w:kern w:val="0"/>
      <w:lang w:eastAsia="de-DE" w:bidi="he-IL"/>
      <w14:ligatures w14:val="none"/>
    </w:rPr>
  </w:style>
  <w:style w:type="character" w:styleId="Hervorhebung">
    <w:name w:val="Emphasis"/>
    <w:basedOn w:val="Absatz-Standardschriftart"/>
    <w:uiPriority w:val="20"/>
    <w:qFormat/>
    <w:rsid w:val="009E2A33"/>
    <w:rPr>
      <w:i/>
      <w:iCs/>
    </w:rPr>
  </w:style>
  <w:style w:type="character" w:styleId="Seitenzahl">
    <w:name w:val="page number"/>
    <w:basedOn w:val="Absatz-Standardschriftart"/>
    <w:uiPriority w:val="99"/>
    <w:semiHidden/>
    <w:unhideWhenUsed/>
    <w:rsid w:val="00A05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92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edisches-museum.org/press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resse@juedisches-museum.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2357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F. Eisenstein</dc:creator>
  <cp:keywords/>
  <dc:description/>
  <cp:lastModifiedBy>Daniela Eisenstein</cp:lastModifiedBy>
  <cp:revision>6</cp:revision>
  <cp:lastPrinted>2023-06-27T19:46:00Z</cp:lastPrinted>
  <dcterms:created xsi:type="dcterms:W3CDTF">2026-07-29T13:53:00Z</dcterms:created>
  <dcterms:modified xsi:type="dcterms:W3CDTF">2026-10-08T09:23:00Z</dcterms:modified>
</cp:coreProperties>
</file>