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06AA2" w14:textId="06D7C5EB" w:rsidR="00B81940" w:rsidRPr="00724147" w:rsidRDefault="00B81940" w:rsidP="003109CC">
      <w:pPr>
        <w:pBdr>
          <w:bottom w:val="single" w:sz="12" w:space="1" w:color="auto"/>
        </w:pBdr>
        <w:spacing w:line="360" w:lineRule="auto"/>
        <w:ind w:right="1127"/>
        <w:rPr>
          <w:rFonts w:asciiTheme="minorHAnsi" w:hAnsiTheme="minorHAnsi" w:cstheme="minorHAnsi"/>
          <w:b/>
          <w:color w:val="FF0000"/>
          <w:szCs w:val="26"/>
        </w:rPr>
      </w:pPr>
      <w:r w:rsidRPr="00724147">
        <w:rPr>
          <w:rFonts w:asciiTheme="minorHAnsi" w:hAnsiTheme="minorHAnsi" w:cstheme="minorHAnsi"/>
          <w:b/>
          <w:color w:val="FF0000"/>
          <w:szCs w:val="26"/>
        </w:rPr>
        <w:t xml:space="preserve">PRESSEMAPPE | Fürth, den </w:t>
      </w:r>
      <w:r w:rsidR="00724147" w:rsidRPr="00724147">
        <w:rPr>
          <w:rFonts w:asciiTheme="minorHAnsi" w:hAnsiTheme="minorHAnsi" w:cstheme="minorHAnsi"/>
          <w:b/>
          <w:color w:val="FF0000"/>
          <w:szCs w:val="26"/>
        </w:rPr>
        <w:t>24.09.2026</w:t>
      </w:r>
    </w:p>
    <w:p w14:paraId="072593A9" w14:textId="353D5A5C" w:rsidR="00B81940" w:rsidRPr="00724147" w:rsidRDefault="00724147" w:rsidP="00724147">
      <w:pPr>
        <w:pStyle w:val="KeinLeerraum"/>
        <w:rPr>
          <w:rFonts w:asciiTheme="minorHAnsi" w:hAnsiTheme="minorHAnsi" w:cstheme="minorHAnsi"/>
          <w:b/>
          <w:bCs/>
          <w:sz w:val="40"/>
          <w:szCs w:val="40"/>
        </w:rPr>
      </w:pPr>
      <w:r w:rsidRPr="00724147">
        <w:rPr>
          <w:rFonts w:asciiTheme="minorHAnsi" w:hAnsiTheme="minorHAnsi" w:cstheme="minorHAnsi"/>
          <w:b/>
          <w:bCs/>
          <w:sz w:val="40"/>
          <w:szCs w:val="40"/>
        </w:rPr>
        <w:t>HEREINSPAZIERT – MANEGE FREI!</w:t>
      </w:r>
    </w:p>
    <w:p w14:paraId="05264CCF" w14:textId="77777777" w:rsidR="00724147" w:rsidRDefault="00724147" w:rsidP="00724147">
      <w:pPr>
        <w:pStyle w:val="KeinLeerraum"/>
        <w:rPr>
          <w:rFonts w:asciiTheme="minorHAnsi" w:hAnsiTheme="minorHAnsi" w:cstheme="minorHAnsi"/>
          <w:szCs w:val="20"/>
        </w:rPr>
      </w:pPr>
      <w:r w:rsidRPr="00724147">
        <w:rPr>
          <w:rFonts w:asciiTheme="minorHAnsi" w:hAnsiTheme="minorHAnsi" w:cstheme="minorHAnsi"/>
          <w:b/>
          <w:bCs/>
          <w:sz w:val="28"/>
          <w:szCs w:val="28"/>
        </w:rPr>
        <w:t>Jüdische Zirkusdynastien im 19. und 20. Jahrhundert</w:t>
      </w:r>
      <w:r w:rsidR="00B81940" w:rsidRPr="00724147">
        <w:rPr>
          <w:rFonts w:asciiTheme="minorHAnsi" w:hAnsiTheme="minorHAnsi" w:cstheme="minorHAnsi"/>
          <w:szCs w:val="20"/>
        </w:rPr>
        <w:t xml:space="preserve">              </w:t>
      </w:r>
    </w:p>
    <w:p w14:paraId="479E7FC7" w14:textId="23DD8AE6" w:rsidR="00B81940" w:rsidRPr="00724147" w:rsidRDefault="00B81940" w:rsidP="00724147">
      <w:pPr>
        <w:pStyle w:val="KeinLeerraum"/>
        <w:rPr>
          <w:rFonts w:asciiTheme="minorHAnsi" w:hAnsiTheme="minorHAnsi" w:cstheme="minorHAnsi"/>
          <w:szCs w:val="20"/>
        </w:rPr>
      </w:pPr>
      <w:r w:rsidRPr="00724147">
        <w:rPr>
          <w:rFonts w:asciiTheme="minorHAnsi" w:hAnsiTheme="minorHAnsi" w:cstheme="minorHAnsi"/>
          <w:szCs w:val="20"/>
        </w:rPr>
        <w:t xml:space="preserve">                                                                        </w:t>
      </w:r>
    </w:p>
    <w:p w14:paraId="3744C3ED" w14:textId="77777777" w:rsidR="00724147" w:rsidRPr="00724147" w:rsidRDefault="00724147" w:rsidP="00724147">
      <w:pPr>
        <w:spacing w:line="360" w:lineRule="auto"/>
        <w:rPr>
          <w:rFonts w:asciiTheme="minorHAnsi" w:hAnsiTheme="minorHAnsi" w:cstheme="minorHAnsi"/>
        </w:rPr>
      </w:pPr>
      <w:r w:rsidRPr="00724147">
        <w:rPr>
          <w:rFonts w:asciiTheme="minorHAnsi" w:hAnsiTheme="minorHAnsi" w:cstheme="minorHAnsi"/>
        </w:rPr>
        <w:t xml:space="preserve">Das Jüdische Museum Franken in Fürth präsentiert anlässlich der beliebten Fürther Kirchweih eine Ausstellung über Amüsement und Freizeitvergnügen, das die Menschen seit Jahrhunderten fasziniert und schon fast magisch in ihren Bann zieht. „Herein spaziert! Manege frei!“ lädt den Museumsbesucher ein, in eine Welt der Zirkuskunst, Farben und Träume einzutauchen und stellt jüdische Zirkusdynastien in den Vordergrund. </w:t>
      </w:r>
    </w:p>
    <w:p w14:paraId="641D3396" w14:textId="77777777" w:rsidR="00724147" w:rsidRDefault="00724147" w:rsidP="00724147">
      <w:pPr>
        <w:spacing w:line="360" w:lineRule="auto"/>
        <w:rPr>
          <w:rFonts w:asciiTheme="minorHAnsi" w:hAnsiTheme="minorHAnsi" w:cstheme="minorHAnsi"/>
        </w:rPr>
      </w:pPr>
      <w:r w:rsidRPr="00724147">
        <w:rPr>
          <w:rFonts w:asciiTheme="minorHAnsi" w:hAnsiTheme="minorHAnsi" w:cstheme="minorHAnsi"/>
        </w:rPr>
        <w:t xml:space="preserve">Seit Beginn des 19. Jahrhunderts zogen jüdische Zirkusfamilien mit ihren Schau- und Zauberbuden, mit ihren Wagen, Zelten und Tieren von Stadt zu Stadt und boten Pferdedressuren, Clownerie sowie Zauberei und Akrobatikshows an. Die jüdischen Zirkusfamilien kamen auch zur Fürther Kirchweih und zeigten ihre Shows gerne auf dem Königsplatz, ganz in der Nähe des heutigen jüdischen Museums. </w:t>
      </w:r>
    </w:p>
    <w:p w14:paraId="79721C6E" w14:textId="77777777" w:rsidR="00724147" w:rsidRPr="00724147" w:rsidRDefault="00724147" w:rsidP="00724147">
      <w:pPr>
        <w:spacing w:line="360" w:lineRule="auto"/>
        <w:rPr>
          <w:rFonts w:asciiTheme="minorHAnsi" w:hAnsiTheme="minorHAnsi" w:cstheme="minorHAnsi"/>
        </w:rPr>
      </w:pPr>
    </w:p>
    <w:p w14:paraId="4F50EF30" w14:textId="77777777" w:rsidR="00724147" w:rsidRDefault="00724147" w:rsidP="00724147">
      <w:pPr>
        <w:spacing w:line="360" w:lineRule="auto"/>
        <w:rPr>
          <w:rFonts w:asciiTheme="minorHAnsi" w:hAnsiTheme="minorHAnsi" w:cstheme="minorHAnsi"/>
        </w:rPr>
      </w:pPr>
      <w:r w:rsidRPr="00724147">
        <w:rPr>
          <w:rFonts w:asciiTheme="minorHAnsi" w:hAnsiTheme="minorHAnsi" w:cstheme="minorHAnsi"/>
        </w:rPr>
        <w:t xml:space="preserve">Bis um 1900 waren die Familien </w:t>
      </w:r>
      <w:proofErr w:type="spellStart"/>
      <w:r w:rsidRPr="00724147">
        <w:rPr>
          <w:rFonts w:asciiTheme="minorHAnsi" w:hAnsiTheme="minorHAnsi" w:cstheme="minorHAnsi"/>
        </w:rPr>
        <w:t>Strassburger</w:t>
      </w:r>
      <w:proofErr w:type="spellEnd"/>
      <w:r w:rsidRPr="00724147">
        <w:rPr>
          <w:rFonts w:asciiTheme="minorHAnsi" w:hAnsiTheme="minorHAnsi" w:cstheme="minorHAnsi"/>
        </w:rPr>
        <w:t xml:space="preserve">, Blumenfeld und Lorch feste Größen in der Zirkuswelt. Im Laufe der Zeit wurde die technische Ausstattung der Zirkusse immer aufwändiger, der Tierbestand größer und exotischer, die Shows spektakulärer. Der Zirkus </w:t>
      </w:r>
      <w:proofErr w:type="spellStart"/>
      <w:r w:rsidRPr="00724147">
        <w:rPr>
          <w:rFonts w:asciiTheme="minorHAnsi" w:hAnsiTheme="minorHAnsi" w:cstheme="minorHAnsi"/>
        </w:rPr>
        <w:t>Strassburger</w:t>
      </w:r>
      <w:proofErr w:type="spellEnd"/>
      <w:r w:rsidRPr="00724147">
        <w:rPr>
          <w:rFonts w:asciiTheme="minorHAnsi" w:hAnsiTheme="minorHAnsi" w:cstheme="minorHAnsi"/>
        </w:rPr>
        <w:t xml:space="preserve"> gastierte seit den 1920er Jahren in einem riesigen Vier-Mast Zelt mit drei Manegen, zwei Bühnen und einem Olympiaring. Eine der vielen Sensationen war die menschliche Kanonenkugel. Ein Live-Orchester sorgte für Stimmung. Große Werbeplakate der Druckerei Friedländer zogen das Publikum an. Sie faszinieren bis heute.</w:t>
      </w:r>
    </w:p>
    <w:p w14:paraId="7DEAB27B" w14:textId="77777777" w:rsidR="00724147" w:rsidRPr="00724147" w:rsidRDefault="00724147" w:rsidP="00724147">
      <w:pPr>
        <w:spacing w:line="360" w:lineRule="auto"/>
        <w:rPr>
          <w:rFonts w:asciiTheme="minorHAnsi" w:hAnsiTheme="minorHAnsi" w:cstheme="minorHAnsi"/>
        </w:rPr>
      </w:pPr>
    </w:p>
    <w:p w14:paraId="6EF4DB47" w14:textId="77777777" w:rsidR="00724147" w:rsidRPr="00724147" w:rsidRDefault="00724147" w:rsidP="00724147">
      <w:pPr>
        <w:spacing w:line="360" w:lineRule="auto"/>
        <w:rPr>
          <w:rFonts w:asciiTheme="minorHAnsi" w:hAnsiTheme="minorHAnsi" w:cstheme="minorHAnsi"/>
        </w:rPr>
      </w:pPr>
      <w:r w:rsidRPr="00724147">
        <w:rPr>
          <w:rFonts w:asciiTheme="minorHAnsi" w:hAnsiTheme="minorHAnsi" w:cstheme="minorHAnsi"/>
        </w:rPr>
        <w:t>Im Nationalsozialismus wurden jüdische Zirkusfamilien mit Berufsverboten belegt, ausgegrenzt und verfolgt. Manchen gelang die frühzeitige Emigration und Flucht ins Ausland, andere überstanden die Katastrophe versteckt in anderen Zirkussen, einige aber überlebten die Schoa nicht. Viele Überlebende blieben der Zirkuswelt auch nach dem Zweiten Weltkrieg oftmals treu und führten ihre Familientraditionen fort.</w:t>
      </w:r>
    </w:p>
    <w:p w14:paraId="428D20A3" w14:textId="77777777" w:rsidR="00724147" w:rsidRDefault="00724147" w:rsidP="00724147">
      <w:pPr>
        <w:spacing w:line="360" w:lineRule="auto"/>
        <w:rPr>
          <w:rFonts w:asciiTheme="minorHAnsi" w:hAnsiTheme="minorHAnsi" w:cstheme="minorHAnsi"/>
        </w:rPr>
      </w:pPr>
      <w:r w:rsidRPr="00724147">
        <w:rPr>
          <w:rFonts w:asciiTheme="minorHAnsi" w:hAnsiTheme="minorHAnsi" w:cstheme="minorHAnsi"/>
        </w:rPr>
        <w:t xml:space="preserve">Die Ausstellung zeigt neben Werbeplakaten, Ansichtskarten und Programmheften auch Fotografien aus der Welt der Zirkusfamilien und hinter den Kulissen. Besondere Highlights der Schau sind Originalexponate aus dem Zirkus sowie zeitgenössische Filmaufnahmen aus den frühen 1930er Jahren. </w:t>
      </w:r>
    </w:p>
    <w:p w14:paraId="0EB4E433" w14:textId="77777777" w:rsidR="00724147" w:rsidRPr="00724147" w:rsidRDefault="00724147" w:rsidP="00724147">
      <w:pPr>
        <w:spacing w:line="360" w:lineRule="auto"/>
        <w:rPr>
          <w:rFonts w:asciiTheme="minorHAnsi" w:hAnsiTheme="minorHAnsi" w:cstheme="minorHAnsi"/>
        </w:rPr>
      </w:pPr>
    </w:p>
    <w:p w14:paraId="5F403231" w14:textId="77777777" w:rsidR="00724147" w:rsidRDefault="00724147" w:rsidP="00724147">
      <w:pPr>
        <w:spacing w:line="360" w:lineRule="auto"/>
        <w:rPr>
          <w:rFonts w:asciiTheme="minorHAnsi" w:hAnsiTheme="minorHAnsi" w:cstheme="minorHAnsi"/>
        </w:rPr>
      </w:pPr>
      <w:r w:rsidRPr="00724147">
        <w:rPr>
          <w:rFonts w:asciiTheme="minorHAnsi" w:hAnsiTheme="minorHAnsi" w:cstheme="minorHAnsi"/>
        </w:rPr>
        <w:t xml:space="preserve">Die Ausstellung wird am Sonntag, den 27. September 2026, um 11.00 Uhr, im JMF Fürth eröffnet und wird bis zum 6. Dezember zu sehen sein. </w:t>
      </w:r>
      <w:r>
        <w:rPr>
          <w:rFonts w:asciiTheme="minorHAnsi" w:hAnsiTheme="minorHAnsi" w:cstheme="minorHAnsi"/>
        </w:rPr>
        <w:t xml:space="preserve"> </w:t>
      </w:r>
      <w:r w:rsidRPr="00724147">
        <w:rPr>
          <w:rFonts w:asciiTheme="minorHAnsi" w:hAnsiTheme="minorHAnsi" w:cstheme="minorHAnsi"/>
        </w:rPr>
        <w:t xml:space="preserve">Anmeldung: </w:t>
      </w:r>
      <w:hyperlink r:id="rId6" w:history="1">
        <w:r w:rsidRPr="00724147">
          <w:rPr>
            <w:rStyle w:val="Hyperlink"/>
            <w:rFonts w:asciiTheme="minorHAnsi" w:hAnsiTheme="minorHAnsi" w:cstheme="minorHAnsi"/>
            <w:color w:val="auto"/>
          </w:rPr>
          <w:t>besucherservice@juedisches-museum.org</w:t>
        </w:r>
      </w:hyperlink>
    </w:p>
    <w:p w14:paraId="14CB57F1" w14:textId="23D6A8E0" w:rsidR="00B81940" w:rsidRDefault="00724147" w:rsidP="00724147">
      <w:pPr>
        <w:spacing w:line="360" w:lineRule="auto"/>
        <w:rPr>
          <w:rFonts w:asciiTheme="minorHAnsi" w:hAnsiTheme="minorHAnsi" w:cstheme="minorHAnsi"/>
          <w:b/>
          <w:lang w:bidi="he-IL"/>
        </w:rPr>
      </w:pPr>
      <w:r>
        <w:rPr>
          <w:rFonts w:asciiTheme="minorHAnsi" w:hAnsiTheme="minorHAnsi" w:cstheme="minorHAnsi"/>
          <w:b/>
          <w:lang w:bidi="he-IL"/>
        </w:rPr>
        <w:lastRenderedPageBreak/>
        <w:t>P</w:t>
      </w:r>
      <w:r w:rsidR="00B81940" w:rsidRPr="00724147">
        <w:rPr>
          <w:rFonts w:asciiTheme="minorHAnsi" w:hAnsiTheme="minorHAnsi" w:cstheme="minorHAnsi"/>
          <w:b/>
          <w:lang w:bidi="he-IL"/>
        </w:rPr>
        <w:t>RESSE</w:t>
      </w:r>
      <w:r>
        <w:rPr>
          <w:rFonts w:asciiTheme="minorHAnsi" w:hAnsiTheme="minorHAnsi" w:cstheme="minorHAnsi"/>
          <w:b/>
          <w:lang w:bidi="he-IL"/>
        </w:rPr>
        <w:t>MATERIAL</w:t>
      </w:r>
      <w:r w:rsidR="00B81940" w:rsidRPr="00724147">
        <w:rPr>
          <w:rFonts w:asciiTheme="minorHAnsi" w:hAnsiTheme="minorHAnsi" w:cstheme="minorHAnsi"/>
          <w:b/>
          <w:lang w:bidi="he-IL"/>
        </w:rPr>
        <w:t xml:space="preserve"> ZUM DOWNLOAD: </w:t>
      </w:r>
      <w:hyperlink r:id="rId7" w:history="1">
        <w:r w:rsidRPr="00EE2BCB">
          <w:rPr>
            <w:rStyle w:val="Hyperlink"/>
            <w:rFonts w:asciiTheme="minorHAnsi" w:hAnsiTheme="minorHAnsi" w:cstheme="minorHAnsi"/>
            <w:b/>
            <w:lang w:bidi="he-IL"/>
          </w:rPr>
          <w:t>https://www.juedisches-museum.org/presse</w:t>
        </w:r>
      </w:hyperlink>
    </w:p>
    <w:p w14:paraId="3FEA8B4F" w14:textId="77777777" w:rsidR="00724147" w:rsidRDefault="00724147" w:rsidP="00724147">
      <w:pPr>
        <w:spacing w:line="360" w:lineRule="auto"/>
        <w:rPr>
          <w:rFonts w:asciiTheme="minorHAnsi" w:hAnsiTheme="minorHAnsi" w:cstheme="minorHAnsi"/>
          <w:b/>
          <w:lang w:bidi="he-IL"/>
        </w:rPr>
      </w:pPr>
    </w:p>
    <w:p w14:paraId="4FB44CB6" w14:textId="77777777" w:rsidR="00724147" w:rsidRDefault="00724147" w:rsidP="00724147">
      <w:pPr>
        <w:spacing w:line="360" w:lineRule="auto"/>
        <w:rPr>
          <w:rFonts w:asciiTheme="minorHAnsi" w:hAnsiTheme="minorHAnsi" w:cstheme="minorHAnsi"/>
          <w:b/>
          <w:lang w:bidi="he-IL"/>
        </w:rPr>
      </w:pPr>
    </w:p>
    <w:p w14:paraId="51697EEB" w14:textId="5A0AE2B3" w:rsidR="00724147" w:rsidRPr="00724147" w:rsidRDefault="00724147" w:rsidP="00724147">
      <w:pPr>
        <w:spacing w:line="360" w:lineRule="auto"/>
        <w:rPr>
          <w:rFonts w:asciiTheme="minorHAnsi" w:hAnsiTheme="minorHAnsi" w:cstheme="minorHAnsi"/>
          <w:b/>
          <w:lang w:bidi="he-IL"/>
        </w:rPr>
      </w:pPr>
      <w:r>
        <w:rPr>
          <w:rFonts w:asciiTheme="minorHAnsi" w:hAnsiTheme="minorHAnsi" w:cstheme="minorHAnsi"/>
          <w:b/>
          <w:lang w:bidi="he-IL"/>
        </w:rPr>
        <w:t>INFORMATION ZUR AUSSTELLUNG</w:t>
      </w:r>
    </w:p>
    <w:p w14:paraId="54EEF90B" w14:textId="77777777" w:rsidR="00724147" w:rsidRDefault="00724147" w:rsidP="003109CC">
      <w:pPr>
        <w:widowControl w:val="0"/>
        <w:tabs>
          <w:tab w:val="left" w:pos="7230"/>
        </w:tabs>
        <w:autoSpaceDE w:val="0"/>
        <w:autoSpaceDN w:val="0"/>
        <w:adjustRightInd w:val="0"/>
        <w:spacing w:line="360" w:lineRule="auto"/>
        <w:ind w:right="1835"/>
        <w:rPr>
          <w:rFonts w:asciiTheme="minorHAnsi" w:hAnsiTheme="minorHAnsi" w:cstheme="minorHAnsi"/>
          <w:b/>
          <w:sz w:val="18"/>
          <w:szCs w:val="18"/>
        </w:rPr>
      </w:pPr>
      <w:r>
        <w:rPr>
          <w:rFonts w:asciiTheme="minorHAnsi" w:hAnsiTheme="minorHAnsi" w:cstheme="minorHAnsi"/>
          <w:b/>
          <w:sz w:val="18"/>
          <w:szCs w:val="18"/>
        </w:rPr>
        <w:t>Eröffnung 27.9.26, 11 Uhr</w:t>
      </w:r>
    </w:p>
    <w:p w14:paraId="4D7C3E43" w14:textId="77777777" w:rsidR="00724147" w:rsidRDefault="00B81940" w:rsidP="00724147">
      <w:pPr>
        <w:widowControl w:val="0"/>
        <w:tabs>
          <w:tab w:val="left" w:pos="7230"/>
        </w:tabs>
        <w:autoSpaceDE w:val="0"/>
        <w:autoSpaceDN w:val="0"/>
        <w:adjustRightInd w:val="0"/>
        <w:spacing w:line="360" w:lineRule="auto"/>
        <w:ind w:right="1835"/>
        <w:rPr>
          <w:rFonts w:asciiTheme="minorHAnsi" w:hAnsiTheme="minorHAnsi" w:cstheme="minorHAnsi"/>
          <w:b/>
          <w:sz w:val="18"/>
          <w:szCs w:val="18"/>
        </w:rPr>
      </w:pPr>
      <w:r w:rsidRPr="00724147">
        <w:rPr>
          <w:rFonts w:asciiTheme="minorHAnsi" w:hAnsiTheme="minorHAnsi" w:cstheme="minorHAnsi"/>
          <w:b/>
          <w:sz w:val="18"/>
          <w:szCs w:val="18"/>
        </w:rPr>
        <w:t xml:space="preserve">Laufzeit: </w:t>
      </w:r>
      <w:r w:rsidR="00724147">
        <w:rPr>
          <w:rFonts w:asciiTheme="minorHAnsi" w:hAnsiTheme="minorHAnsi" w:cstheme="minorHAnsi"/>
          <w:b/>
          <w:sz w:val="18"/>
          <w:szCs w:val="18"/>
        </w:rPr>
        <w:t>29.9.26 – 6.12.26</w:t>
      </w:r>
    </w:p>
    <w:p w14:paraId="17A38F5B" w14:textId="6D493780" w:rsidR="00B81940" w:rsidRPr="00724147" w:rsidRDefault="00B81940" w:rsidP="00724147">
      <w:pPr>
        <w:widowControl w:val="0"/>
        <w:tabs>
          <w:tab w:val="left" w:pos="7230"/>
        </w:tabs>
        <w:autoSpaceDE w:val="0"/>
        <w:autoSpaceDN w:val="0"/>
        <w:adjustRightInd w:val="0"/>
        <w:spacing w:line="360" w:lineRule="auto"/>
        <w:ind w:right="1835"/>
        <w:rPr>
          <w:rFonts w:asciiTheme="minorHAnsi" w:hAnsiTheme="minorHAnsi" w:cstheme="minorHAnsi"/>
          <w:b/>
          <w:sz w:val="18"/>
          <w:szCs w:val="18"/>
          <w:rtl/>
          <w:lang w:bidi="he-IL"/>
        </w:rPr>
      </w:pPr>
      <w:r w:rsidRPr="00724147">
        <w:rPr>
          <w:rFonts w:asciiTheme="minorHAnsi" w:hAnsiTheme="minorHAnsi" w:cstheme="minorHAnsi"/>
          <w:b/>
          <w:sz w:val="18"/>
          <w:szCs w:val="18"/>
        </w:rPr>
        <w:t xml:space="preserve">Veranstaltungsort: Jüdisches Museum Franken in </w:t>
      </w:r>
      <w:r w:rsidR="00724147">
        <w:rPr>
          <w:rFonts w:asciiTheme="minorHAnsi" w:hAnsiTheme="minorHAnsi" w:cstheme="minorHAnsi"/>
          <w:b/>
          <w:sz w:val="18"/>
          <w:szCs w:val="18"/>
        </w:rPr>
        <w:t>Fürth (Königstr. 89)</w:t>
      </w:r>
    </w:p>
    <w:p w14:paraId="755D931B" w14:textId="0832E4E4" w:rsidR="00CB1CEA" w:rsidRDefault="00B81940" w:rsidP="003109CC">
      <w:pPr>
        <w:spacing w:line="360" w:lineRule="auto"/>
        <w:rPr>
          <w:rFonts w:asciiTheme="minorHAnsi" w:hAnsiTheme="minorHAnsi" w:cstheme="minorHAnsi"/>
          <w:b/>
          <w:sz w:val="18"/>
          <w:szCs w:val="18"/>
        </w:rPr>
      </w:pPr>
      <w:r w:rsidRPr="00724147">
        <w:rPr>
          <w:rFonts w:asciiTheme="minorHAnsi" w:hAnsiTheme="minorHAnsi" w:cstheme="minorHAnsi"/>
          <w:b/>
          <w:sz w:val="18"/>
          <w:szCs w:val="18"/>
        </w:rPr>
        <w:t xml:space="preserve">Öffnungszeiten: </w:t>
      </w:r>
      <w:r w:rsidR="00724147">
        <w:rPr>
          <w:rFonts w:asciiTheme="minorHAnsi" w:hAnsiTheme="minorHAnsi" w:cstheme="minorHAnsi"/>
          <w:b/>
          <w:sz w:val="18"/>
          <w:szCs w:val="18"/>
        </w:rPr>
        <w:t>Di – So, 10-17 Uhr</w:t>
      </w:r>
    </w:p>
    <w:p w14:paraId="0E6D6B3C" w14:textId="1E34DE8E" w:rsidR="00724147" w:rsidRDefault="00724147" w:rsidP="003109CC">
      <w:pPr>
        <w:spacing w:line="360" w:lineRule="auto"/>
        <w:rPr>
          <w:rFonts w:asciiTheme="minorHAnsi" w:hAnsiTheme="minorHAnsi" w:cstheme="minorHAnsi"/>
          <w:b/>
          <w:sz w:val="18"/>
          <w:szCs w:val="18"/>
        </w:rPr>
      </w:pPr>
      <w:r>
        <w:rPr>
          <w:rFonts w:asciiTheme="minorHAnsi" w:hAnsiTheme="minorHAnsi" w:cstheme="minorHAnsi"/>
          <w:b/>
          <w:sz w:val="18"/>
          <w:szCs w:val="18"/>
        </w:rPr>
        <w:t>Sonderöffnungszeiten: 8.-10.10.26, 10-21 Uhr; 11.10.26, 10-20 Uhr</w:t>
      </w:r>
    </w:p>
    <w:p w14:paraId="67E89CBE" w14:textId="4238F2DA" w:rsidR="00724147" w:rsidRDefault="00724147" w:rsidP="003109CC">
      <w:pPr>
        <w:spacing w:line="360" w:lineRule="auto"/>
        <w:rPr>
          <w:rFonts w:asciiTheme="minorHAnsi" w:hAnsiTheme="minorHAnsi" w:cstheme="minorHAnsi"/>
          <w:b/>
          <w:sz w:val="18"/>
          <w:szCs w:val="18"/>
        </w:rPr>
      </w:pPr>
      <w:r>
        <w:rPr>
          <w:rFonts w:asciiTheme="minorHAnsi" w:hAnsiTheme="minorHAnsi" w:cstheme="minorHAnsi"/>
          <w:b/>
          <w:sz w:val="18"/>
          <w:szCs w:val="18"/>
        </w:rPr>
        <w:t xml:space="preserve">Eintritt: 6 | 3 Euro </w:t>
      </w:r>
      <w:proofErr w:type="spellStart"/>
      <w:r>
        <w:rPr>
          <w:rFonts w:asciiTheme="minorHAnsi" w:hAnsiTheme="minorHAnsi" w:cstheme="minorHAnsi"/>
          <w:b/>
          <w:sz w:val="18"/>
          <w:szCs w:val="18"/>
        </w:rPr>
        <w:t>erm</w:t>
      </w:r>
      <w:proofErr w:type="spellEnd"/>
      <w:r>
        <w:rPr>
          <w:rFonts w:asciiTheme="minorHAnsi" w:hAnsiTheme="minorHAnsi" w:cstheme="minorHAnsi"/>
          <w:b/>
          <w:sz w:val="18"/>
          <w:szCs w:val="18"/>
        </w:rPr>
        <w:t>.</w:t>
      </w:r>
    </w:p>
    <w:p w14:paraId="55A9A770" w14:textId="07B86A6C" w:rsidR="00724147" w:rsidRDefault="00724147" w:rsidP="003109CC">
      <w:pPr>
        <w:spacing w:line="360" w:lineRule="auto"/>
        <w:rPr>
          <w:rFonts w:asciiTheme="minorHAnsi" w:hAnsiTheme="minorHAnsi" w:cstheme="minorHAnsi"/>
          <w:b/>
          <w:sz w:val="18"/>
          <w:szCs w:val="18"/>
        </w:rPr>
      </w:pPr>
      <w:r>
        <w:rPr>
          <w:rFonts w:asciiTheme="minorHAnsi" w:hAnsiTheme="minorHAnsi" w:cstheme="minorHAnsi"/>
          <w:b/>
          <w:sz w:val="18"/>
          <w:szCs w:val="18"/>
        </w:rPr>
        <w:t>Eintritt frei während der Fürther Michaelis Kirchweih</w:t>
      </w:r>
    </w:p>
    <w:p w14:paraId="38E63D65" w14:textId="77777777" w:rsidR="00724147" w:rsidRDefault="00724147" w:rsidP="003109CC">
      <w:pPr>
        <w:spacing w:line="360" w:lineRule="auto"/>
        <w:rPr>
          <w:rFonts w:asciiTheme="minorHAnsi" w:hAnsiTheme="minorHAnsi" w:cstheme="minorHAnsi"/>
          <w:b/>
          <w:sz w:val="18"/>
          <w:szCs w:val="18"/>
        </w:rPr>
      </w:pPr>
    </w:p>
    <w:p w14:paraId="151C8F53" w14:textId="77777777" w:rsidR="00724147" w:rsidRDefault="00724147" w:rsidP="003109CC">
      <w:pPr>
        <w:spacing w:line="360" w:lineRule="auto"/>
        <w:rPr>
          <w:rFonts w:asciiTheme="minorHAnsi" w:hAnsiTheme="minorHAnsi" w:cstheme="minorHAnsi"/>
          <w:b/>
          <w:sz w:val="18"/>
          <w:szCs w:val="18"/>
        </w:rPr>
      </w:pPr>
    </w:p>
    <w:p w14:paraId="0D392985" w14:textId="77777777" w:rsidR="00724147" w:rsidRDefault="00724147" w:rsidP="003109CC">
      <w:pPr>
        <w:spacing w:line="360" w:lineRule="auto"/>
        <w:rPr>
          <w:rFonts w:asciiTheme="minorHAnsi" w:hAnsiTheme="minorHAnsi" w:cstheme="minorHAnsi"/>
          <w:b/>
          <w:sz w:val="18"/>
          <w:szCs w:val="18"/>
        </w:rPr>
      </w:pPr>
    </w:p>
    <w:p w14:paraId="7D1168E2" w14:textId="77777777" w:rsidR="00724147" w:rsidRDefault="00724147" w:rsidP="003109CC">
      <w:pPr>
        <w:spacing w:line="360" w:lineRule="auto"/>
        <w:rPr>
          <w:rFonts w:asciiTheme="minorHAnsi" w:hAnsiTheme="minorHAnsi" w:cstheme="minorHAnsi"/>
          <w:b/>
          <w:sz w:val="18"/>
          <w:szCs w:val="18"/>
        </w:rPr>
      </w:pPr>
    </w:p>
    <w:p w14:paraId="16491BB5" w14:textId="77777777" w:rsidR="00724147" w:rsidRPr="00724147" w:rsidRDefault="00724147" w:rsidP="003109CC">
      <w:pPr>
        <w:spacing w:line="360" w:lineRule="auto"/>
        <w:rPr>
          <w:rFonts w:asciiTheme="minorHAnsi" w:hAnsiTheme="minorHAnsi" w:cstheme="minorHAnsi"/>
          <w:b/>
          <w:sz w:val="18"/>
          <w:szCs w:val="18"/>
        </w:rPr>
      </w:pPr>
    </w:p>
    <w:p w14:paraId="627613F5" w14:textId="77777777" w:rsidR="00CB1CEA" w:rsidRPr="00724147" w:rsidRDefault="00CB1CEA" w:rsidP="003109CC">
      <w:pPr>
        <w:spacing w:line="360" w:lineRule="auto"/>
        <w:rPr>
          <w:rFonts w:asciiTheme="minorHAnsi" w:hAnsiTheme="minorHAnsi" w:cstheme="minorHAnsi"/>
          <w:b/>
          <w:sz w:val="18"/>
          <w:szCs w:val="18"/>
        </w:rPr>
      </w:pPr>
    </w:p>
    <w:p w14:paraId="5667E9D5" w14:textId="77777777" w:rsidR="002F690F" w:rsidRPr="00724147" w:rsidRDefault="002F690F" w:rsidP="003109CC">
      <w:pPr>
        <w:spacing w:line="360" w:lineRule="auto"/>
        <w:rPr>
          <w:rFonts w:asciiTheme="minorHAnsi" w:hAnsiTheme="minorHAnsi" w:cstheme="minorHAnsi"/>
        </w:rPr>
      </w:pPr>
    </w:p>
    <w:sectPr w:rsidR="002F690F" w:rsidRPr="00724147" w:rsidSect="00D32475">
      <w:headerReference w:type="default" r:id="rId8"/>
      <w:footerReference w:type="even" r:id="rId9"/>
      <w:footerReference w:type="default" r:id="rId10"/>
      <w:pgSz w:w="11899" w:h="16838"/>
      <w:pgMar w:top="1417" w:right="1417" w:bottom="1134"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95F17" w14:textId="77777777" w:rsidR="005E667F" w:rsidRDefault="005E667F" w:rsidP="00CB1CEA">
      <w:r>
        <w:separator/>
      </w:r>
    </w:p>
  </w:endnote>
  <w:endnote w:type="continuationSeparator" w:id="0">
    <w:p w14:paraId="518D6B19" w14:textId="77777777" w:rsidR="005E667F" w:rsidRDefault="005E667F" w:rsidP="00CB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Officina Sans Book">
    <w:altName w:val="Calibri"/>
    <w:panose1 w:val="00000000000000000000"/>
    <w:charset w:val="00"/>
    <w:family w:val="modern"/>
    <w:notTrueType/>
    <w:pitch w:val="variable"/>
    <w:sig w:usb0="A000002F" w:usb1="40000048"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610656499"/>
      <w:docPartObj>
        <w:docPartGallery w:val="Page Numbers (Bottom of Page)"/>
        <w:docPartUnique/>
      </w:docPartObj>
    </w:sdtPr>
    <w:sdtEndPr>
      <w:rPr>
        <w:rStyle w:val="Seitenzahl"/>
      </w:rPr>
    </w:sdtEndPr>
    <w:sdtContent>
      <w:p w14:paraId="61CA0317" w14:textId="77777777" w:rsidR="005E667F" w:rsidRDefault="009E5722" w:rsidP="00D3247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B81940">
          <w:rPr>
            <w:rStyle w:val="Seitenzahl"/>
            <w:noProof/>
          </w:rPr>
          <w:t>2</w:t>
        </w:r>
        <w:r>
          <w:rPr>
            <w:rStyle w:val="Seitenzahl"/>
          </w:rPr>
          <w:fldChar w:fldCharType="end"/>
        </w:r>
      </w:p>
    </w:sdtContent>
  </w:sdt>
  <w:p w14:paraId="1DE57854" w14:textId="77777777" w:rsidR="005E667F" w:rsidRDefault="005E667F" w:rsidP="002A6E6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FE4D" w14:textId="77777777" w:rsidR="005E667F" w:rsidRPr="00D32475" w:rsidRDefault="005E667F" w:rsidP="002A6E6A">
    <w:pPr>
      <w:ind w:right="360"/>
      <w:rPr>
        <w:rFonts w:ascii="Candara" w:hAnsi="Candara"/>
        <w:sz w:val="16"/>
        <w:szCs w:val="16"/>
      </w:rPr>
    </w:pPr>
  </w:p>
  <w:tbl>
    <w:tblPr>
      <w:tblW w:w="9214" w:type="dxa"/>
      <w:tblLook w:val="00A0" w:firstRow="1" w:lastRow="0" w:firstColumn="1" w:lastColumn="0" w:noHBand="0" w:noVBand="0"/>
    </w:tblPr>
    <w:tblGrid>
      <w:gridCol w:w="4111"/>
      <w:gridCol w:w="992"/>
      <w:gridCol w:w="4111"/>
    </w:tblGrid>
    <w:tr w:rsidR="00D32475" w:rsidRPr="00D32475" w14:paraId="5A7E8D14" w14:textId="77777777" w:rsidTr="00D32475">
      <w:tc>
        <w:tcPr>
          <w:tcW w:w="4111" w:type="dxa"/>
        </w:tcPr>
        <w:p w14:paraId="5D6D94C1" w14:textId="77777777" w:rsidR="005E667F" w:rsidRPr="00D32475" w:rsidRDefault="005E667F" w:rsidP="00CA665F">
          <w:pPr>
            <w:pStyle w:val="Fuzeile"/>
            <w:rPr>
              <w:rFonts w:ascii="Candara" w:hAnsi="Candara"/>
              <w:sz w:val="16"/>
              <w:szCs w:val="16"/>
            </w:rPr>
          </w:pPr>
        </w:p>
        <w:p w14:paraId="4FF0A693" w14:textId="77777777" w:rsidR="005E667F" w:rsidRPr="00D32475" w:rsidRDefault="005E667F" w:rsidP="00CA665F">
          <w:pPr>
            <w:pStyle w:val="Fuzeile"/>
            <w:rPr>
              <w:rFonts w:ascii="Candara" w:hAnsi="Candara"/>
              <w:sz w:val="16"/>
              <w:szCs w:val="16"/>
            </w:rPr>
          </w:pPr>
        </w:p>
        <w:p w14:paraId="5E3335E9" w14:textId="77777777" w:rsidR="005E667F" w:rsidRPr="00D32475" w:rsidRDefault="009E5722" w:rsidP="00CA665F">
          <w:pPr>
            <w:pStyle w:val="Fuzeile"/>
            <w:rPr>
              <w:rFonts w:ascii="Candara" w:hAnsi="Candara"/>
              <w:sz w:val="16"/>
              <w:szCs w:val="16"/>
            </w:rPr>
          </w:pPr>
          <w:r w:rsidRPr="00D32475">
            <w:rPr>
              <w:rFonts w:ascii="Candara" w:hAnsi="Candara"/>
              <w:sz w:val="16"/>
              <w:szCs w:val="16"/>
            </w:rPr>
            <w:t>Jüdisches Museum Franken</w:t>
          </w:r>
        </w:p>
        <w:p w14:paraId="6DA803AF" w14:textId="77777777" w:rsidR="005E667F" w:rsidRPr="00D32475" w:rsidRDefault="009E5722" w:rsidP="00CA665F">
          <w:pPr>
            <w:pStyle w:val="Fuzeile"/>
            <w:rPr>
              <w:rFonts w:ascii="Candara" w:hAnsi="Candara"/>
              <w:sz w:val="16"/>
              <w:szCs w:val="16"/>
            </w:rPr>
          </w:pPr>
          <w:r w:rsidRPr="00D32475">
            <w:rPr>
              <w:rFonts w:ascii="Candara" w:hAnsi="Candara"/>
              <w:sz w:val="16"/>
              <w:szCs w:val="16"/>
            </w:rPr>
            <w:t>Fürth, Schnaittach &amp; Schwabach</w:t>
          </w:r>
        </w:p>
        <w:p w14:paraId="61A23AD2" w14:textId="77777777" w:rsidR="005E667F" w:rsidRPr="00D32475" w:rsidRDefault="005E667F" w:rsidP="00CA665F">
          <w:pPr>
            <w:pStyle w:val="Fuzeile"/>
            <w:rPr>
              <w:rFonts w:ascii="Candara" w:hAnsi="Candara"/>
              <w:sz w:val="16"/>
              <w:szCs w:val="16"/>
            </w:rPr>
          </w:pPr>
        </w:p>
        <w:p w14:paraId="27B77A02" w14:textId="77777777" w:rsidR="005E667F" w:rsidRPr="00D32475" w:rsidRDefault="009E5722" w:rsidP="00CA665F">
          <w:pPr>
            <w:pStyle w:val="Fuzeile"/>
            <w:rPr>
              <w:rFonts w:ascii="Candara" w:hAnsi="Candara"/>
              <w:color w:val="808080"/>
              <w:sz w:val="16"/>
              <w:szCs w:val="16"/>
            </w:rPr>
          </w:pPr>
          <w:hyperlink r:id="rId1" w:history="1">
            <w:r w:rsidRPr="00D32475">
              <w:rPr>
                <w:rFonts w:ascii="Candara" w:eastAsiaTheme="majorEastAsia" w:hAnsi="Candara"/>
                <w:color w:val="808080"/>
                <w:sz w:val="16"/>
                <w:szCs w:val="16"/>
              </w:rPr>
              <w:t>www.juedisches-museum.org</w:t>
            </w:r>
          </w:hyperlink>
        </w:p>
        <w:p w14:paraId="44D071E6" w14:textId="77777777" w:rsidR="005E667F" w:rsidRPr="00D32475" w:rsidRDefault="009E5722" w:rsidP="00CA665F">
          <w:pPr>
            <w:pStyle w:val="Fuzeile"/>
            <w:rPr>
              <w:rFonts w:ascii="Candara" w:hAnsi="Candara"/>
              <w:color w:val="808080"/>
              <w:sz w:val="16"/>
              <w:szCs w:val="16"/>
            </w:rPr>
          </w:pPr>
          <w:hyperlink r:id="rId2" w:history="1">
            <w:r w:rsidRPr="00D32475">
              <w:rPr>
                <w:rFonts w:ascii="Candara" w:eastAsiaTheme="majorEastAsia" w:hAnsi="Candara"/>
                <w:color w:val="808080"/>
                <w:sz w:val="16"/>
                <w:szCs w:val="16"/>
              </w:rPr>
              <w:t>www.facebook.com/JMFranken</w:t>
            </w:r>
          </w:hyperlink>
        </w:p>
        <w:p w14:paraId="0BAE4FDC" w14:textId="77777777" w:rsidR="005E667F" w:rsidRPr="00D32475" w:rsidRDefault="009E5722" w:rsidP="00CA665F">
          <w:pPr>
            <w:pStyle w:val="Fuzeile"/>
            <w:rPr>
              <w:rFonts w:ascii="Candara" w:hAnsi="Candara"/>
              <w:color w:val="808080"/>
              <w:sz w:val="16"/>
              <w:szCs w:val="16"/>
            </w:rPr>
          </w:pPr>
          <w:hyperlink r:id="rId3" w:history="1">
            <w:r w:rsidRPr="00D32475">
              <w:rPr>
                <w:rFonts w:ascii="Candara" w:eastAsiaTheme="majorEastAsia" w:hAnsi="Candara"/>
                <w:color w:val="808080"/>
                <w:sz w:val="16"/>
                <w:szCs w:val="16"/>
              </w:rPr>
              <w:t>www.twitter.com/JMFranken</w:t>
            </w:r>
          </w:hyperlink>
        </w:p>
        <w:p w14:paraId="393A7374" w14:textId="77777777" w:rsidR="005E667F" w:rsidRPr="00D32475" w:rsidRDefault="005E667F" w:rsidP="00817DCF">
          <w:pPr>
            <w:pStyle w:val="Fuzeile"/>
            <w:rPr>
              <w:rFonts w:ascii="Candara" w:hAnsi="Candara"/>
              <w:sz w:val="16"/>
              <w:szCs w:val="16"/>
            </w:rPr>
          </w:pPr>
        </w:p>
        <w:p w14:paraId="126BFC64" w14:textId="77777777" w:rsidR="005E667F" w:rsidRPr="00D32475" w:rsidRDefault="005E667F" w:rsidP="00817DCF">
          <w:pPr>
            <w:pStyle w:val="Fuzeile"/>
            <w:rPr>
              <w:rFonts w:ascii="Candara" w:hAnsi="Candara"/>
              <w:sz w:val="16"/>
              <w:szCs w:val="16"/>
            </w:rPr>
          </w:pPr>
        </w:p>
        <w:p w14:paraId="53BE343C" w14:textId="77777777" w:rsidR="005E667F" w:rsidRPr="00D32475" w:rsidRDefault="005E667F" w:rsidP="00CA665F">
          <w:pPr>
            <w:pStyle w:val="Fuzeile"/>
            <w:rPr>
              <w:rFonts w:ascii="Candara" w:hAnsi="Candara"/>
              <w:sz w:val="16"/>
              <w:szCs w:val="16"/>
            </w:rPr>
          </w:pPr>
        </w:p>
      </w:tc>
      <w:tc>
        <w:tcPr>
          <w:tcW w:w="992" w:type="dxa"/>
          <w:vAlign w:val="bottom"/>
        </w:tcPr>
        <w:p w14:paraId="42E6CC92" w14:textId="77777777" w:rsidR="005E667F" w:rsidRPr="00D32475" w:rsidRDefault="005E667F" w:rsidP="00D32475">
          <w:pPr>
            <w:pStyle w:val="Fuzeile"/>
            <w:jc w:val="center"/>
            <w:rPr>
              <w:rStyle w:val="Seitenzahl"/>
              <w:rFonts w:ascii="Candara" w:hAnsi="Candara"/>
            </w:rPr>
          </w:pPr>
          <w:sdt>
            <w:sdtPr>
              <w:rPr>
                <w:rStyle w:val="Seitenzahl"/>
                <w:rFonts w:ascii="Candara" w:hAnsi="Candara"/>
              </w:rPr>
              <w:id w:val="-1299372785"/>
              <w:docPartObj>
                <w:docPartGallery w:val="Page Numbers (Bottom of Page)"/>
                <w:docPartUnique/>
              </w:docPartObj>
            </w:sdtPr>
            <w:sdtEndPr>
              <w:rPr>
                <w:rStyle w:val="Seitenzahl"/>
                <w:sz w:val="16"/>
                <w:szCs w:val="16"/>
              </w:rPr>
            </w:sdtEndPr>
            <w:sdtContent>
              <w:r w:rsidR="009E5722">
                <w:rPr>
                  <w:rStyle w:val="Seitenzahl"/>
                  <w:rFonts w:ascii="Candara" w:hAnsi="Candara"/>
                </w:rPr>
                <w:t xml:space="preserve">                                   </w:t>
              </w:r>
              <w:r w:rsidR="009E5722" w:rsidRPr="008E782F">
                <w:rPr>
                  <w:rStyle w:val="Seitenzahl"/>
                  <w:rFonts w:ascii="Candara" w:hAnsi="Candara"/>
                  <w:sz w:val="16"/>
                  <w:szCs w:val="16"/>
                </w:rPr>
                <w:fldChar w:fldCharType="begin"/>
              </w:r>
              <w:r w:rsidR="009E5722" w:rsidRPr="008E782F">
                <w:rPr>
                  <w:rStyle w:val="Seitenzahl"/>
                  <w:rFonts w:ascii="Candara" w:hAnsi="Candara"/>
                  <w:sz w:val="16"/>
                  <w:szCs w:val="16"/>
                </w:rPr>
                <w:instrText xml:space="preserve"> PAGE </w:instrText>
              </w:r>
              <w:r w:rsidR="009E5722" w:rsidRPr="008E782F">
                <w:rPr>
                  <w:rStyle w:val="Seitenzahl"/>
                  <w:rFonts w:ascii="Candara" w:hAnsi="Candara"/>
                  <w:sz w:val="16"/>
                  <w:szCs w:val="16"/>
                </w:rPr>
                <w:fldChar w:fldCharType="separate"/>
              </w:r>
              <w:r w:rsidR="009E5722" w:rsidRPr="008E782F">
                <w:rPr>
                  <w:rStyle w:val="Seitenzahl"/>
                  <w:rFonts w:ascii="Candara" w:hAnsi="Candara"/>
                  <w:sz w:val="16"/>
                  <w:szCs w:val="16"/>
                </w:rPr>
                <w:t>4</w:t>
              </w:r>
              <w:r w:rsidR="009E5722" w:rsidRPr="008E782F">
                <w:rPr>
                  <w:rStyle w:val="Seitenzahl"/>
                  <w:rFonts w:ascii="Candara" w:hAnsi="Candara"/>
                  <w:sz w:val="16"/>
                  <w:szCs w:val="16"/>
                </w:rPr>
                <w:fldChar w:fldCharType="end"/>
              </w:r>
            </w:sdtContent>
          </w:sdt>
          <w:r w:rsidR="009E5722" w:rsidRPr="008E782F">
            <w:rPr>
              <w:rStyle w:val="Seitenzahl"/>
              <w:rFonts w:ascii="Candara" w:hAnsi="Candara"/>
              <w:sz w:val="16"/>
              <w:szCs w:val="16"/>
            </w:rPr>
            <w:t xml:space="preserve"> von 8</w:t>
          </w:r>
        </w:p>
        <w:p w14:paraId="2B42D0A9" w14:textId="77777777" w:rsidR="005E667F" w:rsidRPr="00D32475" w:rsidRDefault="005E667F" w:rsidP="00D32475">
          <w:pPr>
            <w:pStyle w:val="Fuzeile"/>
            <w:jc w:val="center"/>
            <w:rPr>
              <w:rFonts w:ascii="Candara" w:hAnsi="Candara"/>
              <w:sz w:val="16"/>
              <w:szCs w:val="16"/>
            </w:rPr>
          </w:pPr>
        </w:p>
      </w:tc>
      <w:tc>
        <w:tcPr>
          <w:tcW w:w="4111" w:type="dxa"/>
        </w:tcPr>
        <w:p w14:paraId="3D4BB225" w14:textId="77777777" w:rsidR="005E667F" w:rsidRPr="00D32475" w:rsidRDefault="009E5722" w:rsidP="00817DCF">
          <w:pPr>
            <w:pStyle w:val="Fuzeile"/>
            <w:jc w:val="right"/>
            <w:rPr>
              <w:rFonts w:ascii="Candara" w:hAnsi="Candara"/>
              <w:sz w:val="16"/>
              <w:szCs w:val="16"/>
            </w:rPr>
          </w:pPr>
          <w:r w:rsidRPr="00D32475">
            <w:rPr>
              <w:rFonts w:ascii="Candara" w:hAnsi="Candara"/>
              <w:sz w:val="16"/>
              <w:szCs w:val="16"/>
            </w:rPr>
            <w:t>PRESSEKONTAKT:</w:t>
          </w:r>
        </w:p>
        <w:p w14:paraId="1BFE0B9D" w14:textId="77777777" w:rsidR="005E667F" w:rsidRPr="00D32475" w:rsidRDefault="009E5722" w:rsidP="00817DCF">
          <w:pPr>
            <w:pStyle w:val="Fuzeile"/>
            <w:jc w:val="right"/>
            <w:rPr>
              <w:rFonts w:ascii="Candara" w:hAnsi="Candara"/>
              <w:sz w:val="16"/>
              <w:szCs w:val="16"/>
            </w:rPr>
          </w:pPr>
          <w:r w:rsidRPr="00D32475">
            <w:rPr>
              <w:rFonts w:ascii="Candara" w:hAnsi="Candara"/>
              <w:sz w:val="16"/>
              <w:szCs w:val="16"/>
            </w:rPr>
            <w:t>Daniela F. Eisenstein</w:t>
          </w:r>
        </w:p>
        <w:p w14:paraId="7C103529" w14:textId="77777777" w:rsidR="005E667F" w:rsidRPr="00D32475" w:rsidRDefault="009E5722" w:rsidP="00A8543D">
          <w:pPr>
            <w:pStyle w:val="Fuzeile"/>
            <w:jc w:val="right"/>
            <w:rPr>
              <w:rFonts w:ascii="Candara" w:hAnsi="Candara"/>
              <w:sz w:val="16"/>
              <w:szCs w:val="16"/>
            </w:rPr>
          </w:pPr>
          <w:r w:rsidRPr="00D32475">
            <w:rPr>
              <w:rFonts w:ascii="Candara" w:hAnsi="Candara"/>
              <w:sz w:val="16"/>
              <w:szCs w:val="16"/>
            </w:rPr>
            <w:t>Direktion</w:t>
          </w:r>
        </w:p>
        <w:p w14:paraId="14D46FC4" w14:textId="77777777" w:rsidR="005E667F" w:rsidRPr="00D32475" w:rsidRDefault="009E5722" w:rsidP="00817DCF">
          <w:pPr>
            <w:pStyle w:val="Fuzeile"/>
            <w:jc w:val="right"/>
            <w:rPr>
              <w:rFonts w:ascii="Candara" w:hAnsi="Candara"/>
              <w:sz w:val="16"/>
              <w:szCs w:val="16"/>
            </w:rPr>
          </w:pPr>
          <w:r w:rsidRPr="00D32475">
            <w:rPr>
              <w:rFonts w:ascii="Candara" w:hAnsi="Candara"/>
              <w:sz w:val="16"/>
              <w:szCs w:val="16"/>
            </w:rPr>
            <w:t>Jüdisches Museum Franken</w:t>
          </w:r>
        </w:p>
        <w:p w14:paraId="34D06E12" w14:textId="77777777" w:rsidR="005E667F" w:rsidRPr="00D32475" w:rsidRDefault="009E5722" w:rsidP="00817DCF">
          <w:pPr>
            <w:pStyle w:val="Fuzeile"/>
            <w:jc w:val="right"/>
            <w:rPr>
              <w:rFonts w:ascii="Candara" w:hAnsi="Candara"/>
              <w:sz w:val="16"/>
              <w:szCs w:val="16"/>
            </w:rPr>
          </w:pPr>
          <w:r w:rsidRPr="00D32475">
            <w:rPr>
              <w:rFonts w:ascii="Candara" w:hAnsi="Candara"/>
              <w:sz w:val="16"/>
              <w:szCs w:val="16"/>
            </w:rPr>
            <w:t>Königstraße 89 | 90762 Fürth</w:t>
          </w:r>
        </w:p>
        <w:p w14:paraId="3B1B8766" w14:textId="77777777" w:rsidR="005E667F" w:rsidRPr="00D32475" w:rsidRDefault="009E5722" w:rsidP="00817DCF">
          <w:pPr>
            <w:pStyle w:val="Fuzeile"/>
            <w:jc w:val="right"/>
            <w:rPr>
              <w:rFonts w:ascii="Candara" w:hAnsi="Candara"/>
              <w:sz w:val="16"/>
              <w:szCs w:val="16"/>
            </w:rPr>
          </w:pPr>
          <w:r w:rsidRPr="00D32475">
            <w:rPr>
              <w:rFonts w:ascii="Candara" w:hAnsi="Candara"/>
              <w:sz w:val="16"/>
              <w:szCs w:val="16"/>
            </w:rPr>
            <w:t>Postanschrift: Postfach 2055 | 90710 Fürth</w:t>
          </w:r>
        </w:p>
        <w:p w14:paraId="2A262C3F" w14:textId="77777777" w:rsidR="005E667F" w:rsidRPr="00D32475" w:rsidRDefault="009E5722" w:rsidP="00817DCF">
          <w:pPr>
            <w:pStyle w:val="Kopfzeile"/>
            <w:tabs>
              <w:tab w:val="left" w:pos="7560"/>
            </w:tabs>
            <w:jc w:val="right"/>
            <w:rPr>
              <w:rFonts w:ascii="Candara" w:hAnsi="Candara"/>
              <w:sz w:val="16"/>
              <w:szCs w:val="16"/>
            </w:rPr>
          </w:pPr>
          <w:r w:rsidRPr="00D32475">
            <w:rPr>
              <w:rFonts w:ascii="Candara" w:hAnsi="Candara"/>
              <w:sz w:val="16"/>
              <w:szCs w:val="16"/>
            </w:rPr>
            <w:t>Tel. +49 (0)911-950 988-0</w:t>
          </w:r>
        </w:p>
        <w:p w14:paraId="157C3EB6" w14:textId="77777777" w:rsidR="005E667F" w:rsidRPr="00D32475" w:rsidRDefault="009E5722" w:rsidP="00CA665F">
          <w:pPr>
            <w:pStyle w:val="Fuzeile"/>
            <w:jc w:val="right"/>
            <w:rPr>
              <w:rFonts w:ascii="Candara" w:hAnsi="Candara"/>
              <w:sz w:val="16"/>
              <w:szCs w:val="16"/>
            </w:rPr>
          </w:pPr>
          <w:r w:rsidRPr="00D32475">
            <w:rPr>
              <w:rFonts w:ascii="Candara" w:hAnsi="Candara"/>
              <w:sz w:val="16"/>
              <w:szCs w:val="16"/>
            </w:rPr>
            <w:t>presse@juedisches-museum.org</w:t>
          </w:r>
        </w:p>
      </w:tc>
    </w:tr>
  </w:tbl>
  <w:p w14:paraId="43F7249D" w14:textId="77777777" w:rsidR="005E667F" w:rsidRPr="00D32475" w:rsidRDefault="005E667F" w:rsidP="00817DCF">
    <w:pPr>
      <w:tabs>
        <w:tab w:val="left" w:pos="2000"/>
      </w:tabs>
      <w:rPr>
        <w:rFonts w:ascii="Candara" w:hAnsi="Candar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C4D3" w14:textId="77777777" w:rsidR="005E667F" w:rsidRDefault="005E667F" w:rsidP="00CB1CEA">
      <w:r>
        <w:separator/>
      </w:r>
    </w:p>
  </w:footnote>
  <w:footnote w:type="continuationSeparator" w:id="0">
    <w:p w14:paraId="3E29E0A5" w14:textId="77777777" w:rsidR="005E667F" w:rsidRDefault="005E667F" w:rsidP="00CB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E1D1" w14:textId="77777777" w:rsidR="005E667F" w:rsidRDefault="009E5722" w:rsidP="00817DCF">
    <w:pPr>
      <w:pStyle w:val="Kopfzeile"/>
      <w:spacing w:line="360" w:lineRule="auto"/>
      <w:rPr>
        <w:sz w:val="26"/>
      </w:rPr>
    </w:pPr>
    <w:r>
      <w:rPr>
        <w:noProof/>
      </w:rPr>
      <w:drawing>
        <wp:anchor distT="0" distB="0" distL="114300" distR="114300" simplePos="0" relativeHeight="251659264" behindDoc="0" locked="0" layoutInCell="1" allowOverlap="1" wp14:anchorId="786AD6A0" wp14:editId="35B8A778">
          <wp:simplePos x="0" y="0"/>
          <wp:positionH relativeFrom="column">
            <wp:posOffset>-134250</wp:posOffset>
          </wp:positionH>
          <wp:positionV relativeFrom="paragraph">
            <wp:posOffset>237992</wp:posOffset>
          </wp:positionV>
          <wp:extent cx="1679944" cy="743975"/>
          <wp:effectExtent l="0" t="0" r="0" b="0"/>
          <wp:wrapNone/>
          <wp:docPr id="1" name="Bild 1" descr="jmf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flogo_web"/>
                  <pic:cNvPicPr>
                    <a:picLocks noChangeAspect="1" noChangeArrowheads="1"/>
                  </pic:cNvPicPr>
                </pic:nvPicPr>
                <pic:blipFill>
                  <a:blip r:embed="rId1"/>
                  <a:srcRect/>
                  <a:stretch>
                    <a:fillRect/>
                  </a:stretch>
                </pic:blipFill>
                <pic:spPr bwMode="auto">
                  <a:xfrm>
                    <a:off x="0" y="0"/>
                    <a:ext cx="1701963" cy="75372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4860ED4" w14:textId="05C819AD" w:rsidR="005E667F" w:rsidRDefault="009E5722" w:rsidP="009B2F90">
    <w:pPr>
      <w:pStyle w:val="Kopfzeile"/>
      <w:tabs>
        <w:tab w:val="clear" w:pos="4536"/>
        <w:tab w:val="clear" w:pos="9072"/>
        <w:tab w:val="left" w:pos="3460"/>
      </w:tabs>
      <w:spacing w:line="360" w:lineRule="auto"/>
      <w:rPr>
        <w:sz w:val="26"/>
      </w:rPr>
    </w:pPr>
    <w:r>
      <w:rPr>
        <w:sz w:val="26"/>
      </w:rPr>
      <w:tab/>
    </w:r>
    <w:r>
      <w:rPr>
        <w:sz w:val="26"/>
      </w:rPr>
      <w:tab/>
    </w:r>
    <w:r>
      <w:rPr>
        <w:sz w:val="26"/>
      </w:rPr>
      <w:tab/>
    </w:r>
    <w:r>
      <w:rPr>
        <w:sz w:val="26"/>
      </w:rPr>
      <w:tab/>
    </w:r>
    <w:r>
      <w:rPr>
        <w:sz w:val="26"/>
      </w:rPr>
      <w:tab/>
    </w:r>
    <w:r>
      <w:rPr>
        <w:sz w:val="26"/>
      </w:rPr>
      <w:tab/>
      <w:t xml:space="preserve">                       </w:t>
    </w:r>
  </w:p>
  <w:p w14:paraId="688DB8B1" w14:textId="1FF35D02" w:rsidR="00CB1CEA" w:rsidRDefault="00CB1CEA" w:rsidP="009B2F90">
    <w:pPr>
      <w:pStyle w:val="Kopfzeile"/>
      <w:tabs>
        <w:tab w:val="clear" w:pos="4536"/>
        <w:tab w:val="clear" w:pos="9072"/>
        <w:tab w:val="left" w:pos="3460"/>
      </w:tabs>
      <w:spacing w:line="360" w:lineRule="auto"/>
      <w:rPr>
        <w:sz w:val="26"/>
      </w:rPr>
    </w:pPr>
  </w:p>
  <w:p w14:paraId="5643CF1F" w14:textId="77777777" w:rsidR="00CB1CEA" w:rsidRDefault="00CB1CEA" w:rsidP="009B2F90">
    <w:pPr>
      <w:pStyle w:val="Kopfzeile"/>
      <w:tabs>
        <w:tab w:val="clear" w:pos="4536"/>
        <w:tab w:val="clear" w:pos="9072"/>
        <w:tab w:val="left" w:pos="3460"/>
      </w:tabs>
      <w:spacing w:line="360" w:lineRule="auto"/>
      <w:rPr>
        <w:sz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grammar="clean"/>
  <w:defaultTabStop w:val="708"/>
  <w:hyphenationZone w:val="425"/>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940"/>
    <w:rsid w:val="002F690F"/>
    <w:rsid w:val="003109CC"/>
    <w:rsid w:val="003C57F5"/>
    <w:rsid w:val="00437640"/>
    <w:rsid w:val="00525C0F"/>
    <w:rsid w:val="00555EB4"/>
    <w:rsid w:val="005E667F"/>
    <w:rsid w:val="006A21E9"/>
    <w:rsid w:val="00724147"/>
    <w:rsid w:val="00993BD6"/>
    <w:rsid w:val="009D2BAD"/>
    <w:rsid w:val="009E5722"/>
    <w:rsid w:val="00B81940"/>
    <w:rsid w:val="00CB1CEA"/>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EDA9"/>
  <w15:chartTrackingRefBased/>
  <w15:docId w15:val="{48D56150-3272-C746-96F6-F379F35B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1940"/>
    <w:rPr>
      <w:rFonts w:ascii="ITC Officina Sans Book" w:eastAsia="Times New Roman" w:hAnsi="ITC Officina Sans Book" w:cs="Times New Roman"/>
      <w:sz w:val="20"/>
      <w:lang w:eastAsia="de-DE"/>
    </w:rPr>
  </w:style>
  <w:style w:type="paragraph" w:styleId="berschrift2">
    <w:name w:val="heading 2"/>
    <w:basedOn w:val="Standard"/>
    <w:next w:val="Standard"/>
    <w:link w:val="berschrift2Zchn"/>
    <w:uiPriority w:val="9"/>
    <w:unhideWhenUsed/>
    <w:qFormat/>
    <w:rsid w:val="00B819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4">
    <w:name w:val="heading 4"/>
    <w:basedOn w:val="Standard"/>
    <w:link w:val="berschrift4Zchn"/>
    <w:uiPriority w:val="9"/>
    <w:qFormat/>
    <w:rsid w:val="00B81940"/>
    <w:pPr>
      <w:spacing w:before="100" w:beforeAutospacing="1" w:after="100" w:afterAutospacing="1"/>
      <w:outlineLvl w:val="3"/>
    </w:pPr>
    <w:rPr>
      <w:rFonts w:ascii="Times New Roman" w:hAnsi="Times New Roman"/>
      <w:b/>
      <w:bCs/>
      <w:sz w:val="24"/>
      <w:lang w:bidi="he-I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B81940"/>
    <w:rPr>
      <w:rFonts w:asciiTheme="majorHAnsi" w:eastAsiaTheme="majorEastAsia" w:hAnsiTheme="majorHAnsi" w:cstheme="majorBidi"/>
      <w:color w:val="2F5496" w:themeColor="accent1" w:themeShade="BF"/>
      <w:sz w:val="26"/>
      <w:szCs w:val="26"/>
      <w:lang w:eastAsia="de-DE"/>
    </w:rPr>
  </w:style>
  <w:style w:type="character" w:customStyle="1" w:styleId="berschrift4Zchn">
    <w:name w:val="Überschrift 4 Zchn"/>
    <w:basedOn w:val="Absatz-Standardschriftart"/>
    <w:link w:val="berschrift4"/>
    <w:uiPriority w:val="9"/>
    <w:rsid w:val="00B81940"/>
    <w:rPr>
      <w:rFonts w:ascii="Times New Roman" w:eastAsia="Times New Roman" w:hAnsi="Times New Roman" w:cs="Times New Roman"/>
      <w:b/>
      <w:bCs/>
      <w:lang w:eastAsia="de-DE" w:bidi="he-IL"/>
    </w:rPr>
  </w:style>
  <w:style w:type="paragraph" w:styleId="Kopfzeile">
    <w:name w:val="header"/>
    <w:basedOn w:val="Standard"/>
    <w:link w:val="KopfzeileZchn"/>
    <w:rsid w:val="00B81940"/>
    <w:pPr>
      <w:tabs>
        <w:tab w:val="center" w:pos="4536"/>
        <w:tab w:val="right" w:pos="9072"/>
      </w:tabs>
    </w:pPr>
  </w:style>
  <w:style w:type="character" w:customStyle="1" w:styleId="KopfzeileZchn">
    <w:name w:val="Kopfzeile Zchn"/>
    <w:basedOn w:val="Absatz-Standardschriftart"/>
    <w:link w:val="Kopfzeile"/>
    <w:rsid w:val="00B81940"/>
    <w:rPr>
      <w:rFonts w:ascii="ITC Officina Sans Book" w:eastAsia="Times New Roman" w:hAnsi="ITC Officina Sans Book" w:cs="Times New Roman"/>
      <w:sz w:val="20"/>
      <w:lang w:eastAsia="de-DE"/>
    </w:rPr>
  </w:style>
  <w:style w:type="paragraph" w:styleId="Fuzeile">
    <w:name w:val="footer"/>
    <w:basedOn w:val="Standard"/>
    <w:link w:val="FuzeileZchn"/>
    <w:semiHidden/>
    <w:rsid w:val="00B81940"/>
    <w:pPr>
      <w:tabs>
        <w:tab w:val="center" w:pos="4536"/>
        <w:tab w:val="right" w:pos="9072"/>
      </w:tabs>
    </w:pPr>
  </w:style>
  <w:style w:type="character" w:customStyle="1" w:styleId="FuzeileZchn">
    <w:name w:val="Fußzeile Zchn"/>
    <w:basedOn w:val="Absatz-Standardschriftart"/>
    <w:link w:val="Fuzeile"/>
    <w:semiHidden/>
    <w:rsid w:val="00B81940"/>
    <w:rPr>
      <w:rFonts w:ascii="ITC Officina Sans Book" w:eastAsia="Times New Roman" w:hAnsi="ITC Officina Sans Book" w:cs="Times New Roman"/>
      <w:sz w:val="20"/>
      <w:lang w:eastAsia="de-DE"/>
    </w:rPr>
  </w:style>
  <w:style w:type="table" w:styleId="Tabellenraster">
    <w:name w:val="Table Grid"/>
    <w:basedOn w:val="NormaleTabelle"/>
    <w:uiPriority w:val="39"/>
    <w:rsid w:val="00B81940"/>
    <w:rPr>
      <w:rFonts w:ascii="Courier" w:eastAsia="Times New Roman" w:hAnsi="Courier"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B81940"/>
    <w:rPr>
      <w:rFonts w:ascii="ITC Officina Sans Book" w:eastAsia="Times New Roman" w:hAnsi="ITC Officina Sans Book" w:cs="Times New Roman"/>
      <w:sz w:val="20"/>
      <w:lang w:eastAsia="de-DE"/>
    </w:rPr>
  </w:style>
  <w:style w:type="character" w:styleId="Seitenzahl">
    <w:name w:val="page number"/>
    <w:basedOn w:val="Absatz-Standardschriftart"/>
    <w:uiPriority w:val="99"/>
    <w:semiHidden/>
    <w:unhideWhenUsed/>
    <w:rsid w:val="00B81940"/>
  </w:style>
  <w:style w:type="character" w:styleId="Hyperlink">
    <w:name w:val="Hyperlink"/>
    <w:basedOn w:val="Absatz-Standardschriftart"/>
    <w:uiPriority w:val="99"/>
    <w:unhideWhenUsed/>
    <w:rsid w:val="00B81940"/>
    <w:rPr>
      <w:color w:val="0563C1" w:themeColor="hyperlink"/>
      <w:u w:val="single"/>
    </w:rPr>
  </w:style>
  <w:style w:type="paragraph" w:styleId="StandardWeb">
    <w:name w:val="Normal (Web)"/>
    <w:basedOn w:val="Standard"/>
    <w:uiPriority w:val="99"/>
    <w:semiHidden/>
    <w:unhideWhenUsed/>
    <w:rsid w:val="006A21E9"/>
    <w:pPr>
      <w:spacing w:before="100" w:beforeAutospacing="1" w:after="100" w:afterAutospacing="1"/>
    </w:pPr>
    <w:rPr>
      <w:rFonts w:ascii="Times New Roman" w:hAnsi="Times New Roman"/>
      <w:sz w:val="24"/>
      <w:lang w:bidi="he-IL"/>
    </w:rPr>
  </w:style>
  <w:style w:type="character" w:styleId="Fett">
    <w:name w:val="Strong"/>
    <w:basedOn w:val="Absatz-Standardschriftart"/>
    <w:uiPriority w:val="22"/>
    <w:qFormat/>
    <w:rsid w:val="006A21E9"/>
    <w:rPr>
      <w:b/>
      <w:bCs/>
    </w:rPr>
  </w:style>
  <w:style w:type="character" w:styleId="NichtaufgelsteErwhnung">
    <w:name w:val="Unresolved Mention"/>
    <w:basedOn w:val="Absatz-Standardschriftart"/>
    <w:uiPriority w:val="99"/>
    <w:semiHidden/>
    <w:unhideWhenUsed/>
    <w:rsid w:val="00CB1CEA"/>
    <w:rPr>
      <w:color w:val="605E5C"/>
      <w:shd w:val="clear" w:color="auto" w:fill="E1DFDD"/>
    </w:rPr>
  </w:style>
  <w:style w:type="character" w:styleId="BesuchterLink">
    <w:name w:val="FollowedHyperlink"/>
    <w:basedOn w:val="Absatz-Standardschriftart"/>
    <w:uiPriority w:val="99"/>
    <w:semiHidden/>
    <w:unhideWhenUsed/>
    <w:rsid w:val="00993B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8995">
      <w:bodyDiv w:val="1"/>
      <w:marLeft w:val="0"/>
      <w:marRight w:val="0"/>
      <w:marTop w:val="0"/>
      <w:marBottom w:val="0"/>
      <w:divBdr>
        <w:top w:val="none" w:sz="0" w:space="0" w:color="auto"/>
        <w:left w:val="none" w:sz="0" w:space="0" w:color="auto"/>
        <w:bottom w:val="none" w:sz="0" w:space="0" w:color="auto"/>
        <w:right w:val="none" w:sz="0" w:space="0" w:color="auto"/>
      </w:divBdr>
      <w:divsChild>
        <w:div w:id="1634672876">
          <w:marLeft w:val="0"/>
          <w:marRight w:val="0"/>
          <w:marTop w:val="0"/>
          <w:marBottom w:val="0"/>
          <w:divBdr>
            <w:top w:val="none" w:sz="0" w:space="0" w:color="auto"/>
            <w:left w:val="none" w:sz="0" w:space="0" w:color="auto"/>
            <w:bottom w:val="none" w:sz="0" w:space="0" w:color="auto"/>
            <w:right w:val="none" w:sz="0" w:space="0" w:color="auto"/>
          </w:divBdr>
          <w:divsChild>
            <w:div w:id="2071074063">
              <w:marLeft w:val="0"/>
              <w:marRight w:val="0"/>
              <w:marTop w:val="0"/>
              <w:marBottom w:val="0"/>
              <w:divBdr>
                <w:top w:val="none" w:sz="0" w:space="0" w:color="auto"/>
                <w:left w:val="none" w:sz="0" w:space="0" w:color="auto"/>
                <w:bottom w:val="none" w:sz="0" w:space="0" w:color="auto"/>
                <w:right w:val="none" w:sz="0" w:space="0" w:color="auto"/>
              </w:divBdr>
              <w:divsChild>
                <w:div w:id="683628322">
                  <w:marLeft w:val="0"/>
                  <w:marRight w:val="0"/>
                  <w:marTop w:val="0"/>
                  <w:marBottom w:val="0"/>
                  <w:divBdr>
                    <w:top w:val="none" w:sz="0" w:space="0" w:color="auto"/>
                    <w:left w:val="none" w:sz="0" w:space="0" w:color="auto"/>
                    <w:bottom w:val="none" w:sz="0" w:space="0" w:color="auto"/>
                    <w:right w:val="none" w:sz="0" w:space="0" w:color="auto"/>
                  </w:divBdr>
                  <w:divsChild>
                    <w:div w:id="395200678">
                      <w:marLeft w:val="0"/>
                      <w:marRight w:val="0"/>
                      <w:marTop w:val="0"/>
                      <w:marBottom w:val="0"/>
                      <w:divBdr>
                        <w:top w:val="none" w:sz="0" w:space="0" w:color="auto"/>
                        <w:left w:val="none" w:sz="0" w:space="0" w:color="auto"/>
                        <w:bottom w:val="none" w:sz="0" w:space="0" w:color="auto"/>
                        <w:right w:val="none" w:sz="0" w:space="0" w:color="auto"/>
                      </w:divBdr>
                      <w:divsChild>
                        <w:div w:id="6113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079511">
                  <w:marLeft w:val="0"/>
                  <w:marRight w:val="0"/>
                  <w:marTop w:val="0"/>
                  <w:marBottom w:val="0"/>
                  <w:divBdr>
                    <w:top w:val="none" w:sz="0" w:space="0" w:color="auto"/>
                    <w:left w:val="none" w:sz="0" w:space="0" w:color="auto"/>
                    <w:bottom w:val="none" w:sz="0" w:space="0" w:color="auto"/>
                    <w:right w:val="none" w:sz="0" w:space="0" w:color="auto"/>
                  </w:divBdr>
                  <w:divsChild>
                    <w:div w:id="1976982825">
                      <w:marLeft w:val="0"/>
                      <w:marRight w:val="0"/>
                      <w:marTop w:val="0"/>
                      <w:marBottom w:val="0"/>
                      <w:divBdr>
                        <w:top w:val="none" w:sz="0" w:space="0" w:color="auto"/>
                        <w:left w:val="none" w:sz="0" w:space="0" w:color="auto"/>
                        <w:bottom w:val="none" w:sz="0" w:space="0" w:color="auto"/>
                        <w:right w:val="none" w:sz="0" w:space="0" w:color="auto"/>
                      </w:divBdr>
                      <w:divsChild>
                        <w:div w:id="14332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776925">
      <w:bodyDiv w:val="1"/>
      <w:marLeft w:val="0"/>
      <w:marRight w:val="0"/>
      <w:marTop w:val="0"/>
      <w:marBottom w:val="0"/>
      <w:divBdr>
        <w:top w:val="none" w:sz="0" w:space="0" w:color="auto"/>
        <w:left w:val="none" w:sz="0" w:space="0" w:color="auto"/>
        <w:bottom w:val="none" w:sz="0" w:space="0" w:color="auto"/>
        <w:right w:val="none" w:sz="0" w:space="0" w:color="auto"/>
      </w:divBdr>
    </w:div>
    <w:div w:id="605816942">
      <w:bodyDiv w:val="1"/>
      <w:marLeft w:val="0"/>
      <w:marRight w:val="0"/>
      <w:marTop w:val="0"/>
      <w:marBottom w:val="0"/>
      <w:divBdr>
        <w:top w:val="none" w:sz="0" w:space="0" w:color="auto"/>
        <w:left w:val="none" w:sz="0" w:space="0" w:color="auto"/>
        <w:bottom w:val="none" w:sz="0" w:space="0" w:color="auto"/>
        <w:right w:val="none" w:sz="0" w:space="0" w:color="auto"/>
      </w:divBdr>
      <w:divsChild>
        <w:div w:id="1293098891">
          <w:marLeft w:val="0"/>
          <w:marRight w:val="0"/>
          <w:marTop w:val="0"/>
          <w:marBottom w:val="0"/>
          <w:divBdr>
            <w:top w:val="none" w:sz="0" w:space="0" w:color="auto"/>
            <w:left w:val="none" w:sz="0" w:space="0" w:color="auto"/>
            <w:bottom w:val="none" w:sz="0" w:space="0" w:color="auto"/>
            <w:right w:val="none" w:sz="0" w:space="0" w:color="auto"/>
          </w:divBdr>
          <w:divsChild>
            <w:div w:id="1970817968">
              <w:marLeft w:val="0"/>
              <w:marRight w:val="0"/>
              <w:marTop w:val="0"/>
              <w:marBottom w:val="0"/>
              <w:divBdr>
                <w:top w:val="none" w:sz="0" w:space="0" w:color="auto"/>
                <w:left w:val="none" w:sz="0" w:space="0" w:color="auto"/>
                <w:bottom w:val="none" w:sz="0" w:space="0" w:color="auto"/>
                <w:right w:val="none" w:sz="0" w:space="0" w:color="auto"/>
              </w:divBdr>
              <w:divsChild>
                <w:div w:id="348220360">
                  <w:marLeft w:val="0"/>
                  <w:marRight w:val="0"/>
                  <w:marTop w:val="0"/>
                  <w:marBottom w:val="0"/>
                  <w:divBdr>
                    <w:top w:val="none" w:sz="0" w:space="0" w:color="auto"/>
                    <w:left w:val="none" w:sz="0" w:space="0" w:color="auto"/>
                    <w:bottom w:val="none" w:sz="0" w:space="0" w:color="auto"/>
                    <w:right w:val="none" w:sz="0" w:space="0" w:color="auto"/>
                  </w:divBdr>
                  <w:divsChild>
                    <w:div w:id="1580675403">
                      <w:marLeft w:val="0"/>
                      <w:marRight w:val="0"/>
                      <w:marTop w:val="0"/>
                      <w:marBottom w:val="0"/>
                      <w:divBdr>
                        <w:top w:val="none" w:sz="0" w:space="0" w:color="auto"/>
                        <w:left w:val="none" w:sz="0" w:space="0" w:color="auto"/>
                        <w:bottom w:val="none" w:sz="0" w:space="0" w:color="auto"/>
                        <w:right w:val="none" w:sz="0" w:space="0" w:color="auto"/>
                      </w:divBdr>
                      <w:divsChild>
                        <w:div w:id="141088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2364">
                  <w:marLeft w:val="0"/>
                  <w:marRight w:val="0"/>
                  <w:marTop w:val="0"/>
                  <w:marBottom w:val="0"/>
                  <w:divBdr>
                    <w:top w:val="none" w:sz="0" w:space="0" w:color="auto"/>
                    <w:left w:val="none" w:sz="0" w:space="0" w:color="auto"/>
                    <w:bottom w:val="none" w:sz="0" w:space="0" w:color="auto"/>
                    <w:right w:val="none" w:sz="0" w:space="0" w:color="auto"/>
                  </w:divBdr>
                  <w:divsChild>
                    <w:div w:id="1467503955">
                      <w:marLeft w:val="0"/>
                      <w:marRight w:val="0"/>
                      <w:marTop w:val="0"/>
                      <w:marBottom w:val="0"/>
                      <w:divBdr>
                        <w:top w:val="none" w:sz="0" w:space="0" w:color="auto"/>
                        <w:left w:val="none" w:sz="0" w:space="0" w:color="auto"/>
                        <w:bottom w:val="none" w:sz="0" w:space="0" w:color="auto"/>
                        <w:right w:val="none" w:sz="0" w:space="0" w:color="auto"/>
                      </w:divBdr>
                      <w:divsChild>
                        <w:div w:id="25028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578497">
      <w:bodyDiv w:val="1"/>
      <w:marLeft w:val="0"/>
      <w:marRight w:val="0"/>
      <w:marTop w:val="0"/>
      <w:marBottom w:val="0"/>
      <w:divBdr>
        <w:top w:val="none" w:sz="0" w:space="0" w:color="auto"/>
        <w:left w:val="none" w:sz="0" w:space="0" w:color="auto"/>
        <w:bottom w:val="none" w:sz="0" w:space="0" w:color="auto"/>
        <w:right w:val="none" w:sz="0" w:space="0" w:color="auto"/>
      </w:divBdr>
      <w:divsChild>
        <w:div w:id="1120995987">
          <w:marLeft w:val="0"/>
          <w:marRight w:val="0"/>
          <w:marTop w:val="0"/>
          <w:marBottom w:val="0"/>
          <w:divBdr>
            <w:top w:val="none" w:sz="0" w:space="0" w:color="auto"/>
            <w:left w:val="none" w:sz="0" w:space="0" w:color="auto"/>
            <w:bottom w:val="none" w:sz="0" w:space="0" w:color="auto"/>
            <w:right w:val="none" w:sz="0" w:space="0" w:color="auto"/>
          </w:divBdr>
          <w:divsChild>
            <w:div w:id="1557933688">
              <w:marLeft w:val="0"/>
              <w:marRight w:val="0"/>
              <w:marTop w:val="0"/>
              <w:marBottom w:val="0"/>
              <w:divBdr>
                <w:top w:val="none" w:sz="0" w:space="0" w:color="auto"/>
                <w:left w:val="none" w:sz="0" w:space="0" w:color="auto"/>
                <w:bottom w:val="none" w:sz="0" w:space="0" w:color="auto"/>
                <w:right w:val="none" w:sz="0" w:space="0" w:color="auto"/>
              </w:divBdr>
              <w:divsChild>
                <w:div w:id="1757434338">
                  <w:marLeft w:val="0"/>
                  <w:marRight w:val="0"/>
                  <w:marTop w:val="0"/>
                  <w:marBottom w:val="0"/>
                  <w:divBdr>
                    <w:top w:val="none" w:sz="0" w:space="0" w:color="auto"/>
                    <w:left w:val="none" w:sz="0" w:space="0" w:color="auto"/>
                    <w:bottom w:val="none" w:sz="0" w:space="0" w:color="auto"/>
                    <w:right w:val="none" w:sz="0" w:space="0" w:color="auto"/>
                  </w:divBdr>
                  <w:divsChild>
                    <w:div w:id="826635318">
                      <w:marLeft w:val="0"/>
                      <w:marRight w:val="0"/>
                      <w:marTop w:val="0"/>
                      <w:marBottom w:val="0"/>
                      <w:divBdr>
                        <w:top w:val="none" w:sz="0" w:space="0" w:color="auto"/>
                        <w:left w:val="none" w:sz="0" w:space="0" w:color="auto"/>
                        <w:bottom w:val="none" w:sz="0" w:space="0" w:color="auto"/>
                        <w:right w:val="none" w:sz="0" w:space="0" w:color="auto"/>
                      </w:divBdr>
                      <w:divsChild>
                        <w:div w:id="3298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juedisches-museum.org/press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sucherservice@juedisches-museum.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twitter.com/JMFranken" TargetMode="External"/><Relationship Id="rId2" Type="http://schemas.openxmlformats.org/officeDocument/2006/relationships/hyperlink" Target="http://www.facebook.com/JMFranken" TargetMode="External"/><Relationship Id="rId1" Type="http://schemas.openxmlformats.org/officeDocument/2006/relationships/hyperlink" Target="http://www.juedisches-museum.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2595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Daniela Eisenstein</cp:lastModifiedBy>
  <cp:revision>2</cp:revision>
  <dcterms:created xsi:type="dcterms:W3CDTF">2026-09-23T22:34:00Z</dcterms:created>
  <dcterms:modified xsi:type="dcterms:W3CDTF">2026-09-23T22:34:00Z</dcterms:modified>
</cp:coreProperties>
</file>