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7BA5" w14:textId="6F413D63" w:rsidR="00B80CF3" w:rsidRPr="00052E14" w:rsidRDefault="001636F9" w:rsidP="00B16F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</w:p>
    <w:tbl>
      <w:tblPr>
        <w:tblStyle w:val="Tabellenraster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4"/>
        <w:gridCol w:w="2410"/>
      </w:tblGrid>
      <w:tr w:rsidR="00B80CF3" w:rsidRPr="00052E14" w14:paraId="02CC0805" w14:textId="77777777" w:rsidTr="009E2A33">
        <w:tc>
          <w:tcPr>
            <w:tcW w:w="7088" w:type="dxa"/>
          </w:tcPr>
          <w:p w14:paraId="1A1F45B5" w14:textId="77777777" w:rsidR="00B80CF3" w:rsidRPr="006C2939" w:rsidRDefault="00B80CF3" w:rsidP="006C29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52E14">
              <w:rPr>
                <w:rFonts w:ascii="Calibri" w:hAnsi="Calibri" w:cs="Calibri"/>
                <w:b/>
                <w:sz w:val="20"/>
                <w:szCs w:val="20"/>
              </w:rPr>
              <w:t>PRESSEINFORMATION</w:t>
            </w:r>
          </w:p>
          <w:p w14:paraId="3CC1DF49" w14:textId="34DCE10C" w:rsidR="006C2939" w:rsidRPr="00052E14" w:rsidRDefault="006C2939" w:rsidP="00DA7911">
            <w:pPr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SIMKHAT HA</w:t>
            </w:r>
            <w:r w:rsidR="001636F9">
              <w:rPr>
                <w:rFonts w:ascii="Calibri" w:hAnsi="Calibri" w:cs="Calibri"/>
                <w:b/>
                <w:sz w:val="44"/>
                <w:szCs w:val="44"/>
              </w:rPr>
              <w:t>-</w:t>
            </w:r>
            <w:r>
              <w:rPr>
                <w:rFonts w:ascii="Calibri" w:hAnsi="Calibri" w:cs="Calibri"/>
                <w:b/>
                <w:sz w:val="44"/>
                <w:szCs w:val="44"/>
              </w:rPr>
              <w:t>NEFESH KOMMT NACH SCHWABACH!</w:t>
            </w:r>
          </w:p>
          <w:p w14:paraId="749FC5A3" w14:textId="77777777" w:rsidR="00B80CF3" w:rsidRPr="00052E14" w:rsidRDefault="00B80CF3" w:rsidP="00994BF3">
            <w:pPr>
              <w:spacing w:line="120" w:lineRule="auto"/>
              <w:rPr>
                <w:rFonts w:ascii="Calibri" w:hAnsi="Calibri" w:cs="Calibri"/>
                <w:b/>
              </w:rPr>
            </w:pPr>
          </w:p>
          <w:p w14:paraId="306E016A" w14:textId="2197C447" w:rsidR="00B80CF3" w:rsidRPr="006C2939" w:rsidRDefault="006C2939" w:rsidP="00994BF3">
            <w:pPr>
              <w:rPr>
                <w:rFonts w:ascii="Calibri" w:hAnsi="Calibri" w:cs="Calibri"/>
                <w:b/>
                <w:bCs/>
              </w:rPr>
            </w:pPr>
            <w:r w:rsidRPr="006C2939">
              <w:rPr>
                <w:rFonts w:ascii="Calibri" w:hAnsi="Calibri" w:cs="Calibri"/>
                <w:b/>
                <w:bCs/>
              </w:rPr>
              <w:t xml:space="preserve">DAS JMF VERANSTALTET </w:t>
            </w:r>
            <w:r w:rsidR="00B57581">
              <w:rPr>
                <w:rFonts w:ascii="Calibri" w:hAnsi="Calibri" w:cs="Calibri"/>
                <w:b/>
                <w:bCs/>
              </w:rPr>
              <w:t xml:space="preserve">EIN </w:t>
            </w:r>
            <w:r w:rsidRPr="006C2939">
              <w:rPr>
                <w:rFonts w:ascii="Calibri" w:hAnsi="Calibri" w:cs="Calibri"/>
                <w:b/>
                <w:bCs/>
              </w:rPr>
              <w:t>KONZERT IN DER EHEMALIGEN SYNAGOGE SCHWABACHS</w:t>
            </w:r>
            <w:r w:rsidR="003E4D98">
              <w:rPr>
                <w:rFonts w:ascii="Calibri" w:hAnsi="Calibri" w:cs="Calibri"/>
                <w:b/>
                <w:bCs/>
              </w:rPr>
              <w:t xml:space="preserve"> AM 16. JULI 2023, 17 UHR</w:t>
            </w:r>
          </w:p>
          <w:p w14:paraId="07391B73" w14:textId="77777777" w:rsidR="00994BF3" w:rsidRPr="00052E14" w:rsidRDefault="00994BF3" w:rsidP="00994BF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14:paraId="34DEB962" w14:textId="77777777" w:rsidR="00B80CF3" w:rsidRPr="00052E14" w:rsidRDefault="00B80CF3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5F7ABDB1" w14:textId="77777777" w:rsidR="00B80CF3" w:rsidRPr="00052E14" w:rsidRDefault="00B80CF3">
            <w:pPr>
              <w:rPr>
                <w:rFonts w:ascii="Calibri" w:hAnsi="Calibri" w:cs="Calibri"/>
              </w:rPr>
            </w:pPr>
          </w:p>
        </w:tc>
      </w:tr>
      <w:tr w:rsidR="00B80CF3" w:rsidRPr="00716F38" w14:paraId="7570EF39" w14:textId="77777777" w:rsidTr="009E2A33">
        <w:tc>
          <w:tcPr>
            <w:tcW w:w="7088" w:type="dxa"/>
          </w:tcPr>
          <w:p w14:paraId="685C5DB0" w14:textId="0A528CAC" w:rsidR="009E2A33" w:rsidRPr="006C2939" w:rsidRDefault="006C2939" w:rsidP="00DA7911">
            <w:pPr>
              <w:pStyle w:val="has-medium-font-size"/>
              <w:rPr>
                <w:rFonts w:ascii="Calibri" w:hAnsi="Calibri" w:cs="Calibri"/>
                <w:sz w:val="20"/>
                <w:szCs w:val="20"/>
              </w:rPr>
            </w:pPr>
            <w:r w:rsidRPr="006C2939">
              <w:rPr>
                <w:rFonts w:ascii="Calibri" w:hAnsi="Calibri" w:cs="Calibri"/>
                <w:b/>
                <w:sz w:val="20"/>
                <w:szCs w:val="20"/>
              </w:rPr>
              <w:t>Schwabach</w:t>
            </w:r>
            <w:r w:rsidR="00DA7911" w:rsidRPr="006C2939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716F38">
              <w:rPr>
                <w:rFonts w:ascii="Calibri" w:hAnsi="Calibri" w:cs="Calibri"/>
                <w:b/>
                <w:sz w:val="20"/>
                <w:szCs w:val="20"/>
              </w:rPr>
              <w:t>12</w:t>
            </w:r>
            <w:r w:rsidR="00DA7911" w:rsidRPr="006C2939">
              <w:rPr>
                <w:rFonts w:ascii="Calibri" w:hAnsi="Calibri" w:cs="Calibri"/>
                <w:b/>
                <w:sz w:val="20"/>
                <w:szCs w:val="20"/>
              </w:rPr>
              <w:t>. Ju</w:t>
            </w:r>
            <w:r w:rsidR="00716F38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DA7911" w:rsidRPr="006C2939">
              <w:rPr>
                <w:rFonts w:ascii="Calibri" w:hAnsi="Calibri" w:cs="Calibri"/>
                <w:b/>
                <w:sz w:val="20"/>
                <w:szCs w:val="20"/>
              </w:rPr>
              <w:t xml:space="preserve">i 2023. </w:t>
            </w:r>
            <w:r w:rsidR="00DA7911" w:rsidRPr="006C2939">
              <w:rPr>
                <w:rFonts w:ascii="Calibri" w:hAnsi="Calibri" w:cs="Calibri"/>
                <w:sz w:val="20"/>
                <w:szCs w:val="20"/>
              </w:rPr>
              <w:t xml:space="preserve">Das Jüdische Museum Franken in </w:t>
            </w:r>
            <w:r w:rsidRPr="006C2939">
              <w:rPr>
                <w:rFonts w:ascii="Calibri" w:hAnsi="Calibri" w:cs="Calibri"/>
                <w:sz w:val="20"/>
                <w:szCs w:val="20"/>
              </w:rPr>
              <w:t>Schwabach</w:t>
            </w:r>
            <w:r w:rsidR="00DA7911" w:rsidRPr="006C29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939">
              <w:rPr>
                <w:rFonts w:ascii="Calibri" w:hAnsi="Calibri" w:cs="Calibri"/>
                <w:sz w:val="20"/>
                <w:szCs w:val="20"/>
              </w:rPr>
              <w:t>veranstaltet am Sonntag, den 16. Juli 2023, um 17 Uhr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 der Ehemaligen Synagoge in Schwabach</w:t>
            </w:r>
            <w:r w:rsidRPr="006C2939">
              <w:rPr>
                <w:rFonts w:ascii="Calibri" w:hAnsi="Calibri" w:cs="Calibri"/>
                <w:sz w:val="20"/>
                <w:szCs w:val="20"/>
              </w:rPr>
              <w:t xml:space="preserve"> ein Konzert mit dem Musikensemble </w:t>
            </w:r>
            <w:proofErr w:type="spellStart"/>
            <w:r w:rsidRPr="006C2939">
              <w:rPr>
                <w:rFonts w:ascii="Calibri" w:hAnsi="Calibri" w:cs="Calibri"/>
                <w:sz w:val="20"/>
                <w:szCs w:val="20"/>
              </w:rPr>
              <w:t>simkhat</w:t>
            </w:r>
            <w:proofErr w:type="spellEnd"/>
            <w:r w:rsidRPr="006C2939">
              <w:rPr>
                <w:rFonts w:ascii="Calibri" w:hAnsi="Calibri" w:cs="Calibri"/>
                <w:sz w:val="20"/>
                <w:szCs w:val="20"/>
              </w:rPr>
              <w:t xml:space="preserve"> ha</w:t>
            </w:r>
            <w:r w:rsidR="001636F9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6C2939">
              <w:rPr>
                <w:rFonts w:ascii="Calibri" w:hAnsi="Calibri" w:cs="Calibri"/>
                <w:sz w:val="20"/>
                <w:szCs w:val="20"/>
              </w:rPr>
              <w:t>nefesh</w:t>
            </w:r>
            <w:proofErr w:type="spellEnd"/>
            <w:r w:rsidRPr="006C293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280ED44" w14:textId="1AB947D2" w:rsidR="006C2939" w:rsidRPr="006C2939" w:rsidRDefault="006C2939" w:rsidP="006C2939">
            <w:pPr>
              <w:pStyle w:val="Standard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7581">
              <w:rPr>
                <w:rFonts w:ascii="Calibri" w:hAnsi="Calibri" w:cs="Calibri"/>
                <w:sz w:val="20"/>
                <w:szCs w:val="20"/>
              </w:rPr>
              <w:t>Simkhat</w:t>
            </w:r>
            <w:proofErr w:type="spellEnd"/>
            <w:r w:rsidRPr="00B57581">
              <w:rPr>
                <w:rFonts w:ascii="Calibri" w:hAnsi="Calibri" w:cs="Calibri"/>
                <w:sz w:val="20"/>
                <w:szCs w:val="20"/>
              </w:rPr>
              <w:t xml:space="preserve"> ha</w:t>
            </w:r>
            <w:r w:rsidR="001636F9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B57581">
              <w:rPr>
                <w:rFonts w:ascii="Calibri" w:hAnsi="Calibri" w:cs="Calibri"/>
                <w:sz w:val="20"/>
                <w:szCs w:val="20"/>
              </w:rPr>
              <w:t>nefesh</w:t>
            </w:r>
            <w:proofErr w:type="spellEnd"/>
            <w:r w:rsidRPr="00B57581">
              <w:rPr>
                <w:rFonts w:ascii="Calibri" w:hAnsi="Calibri" w:cs="Calibri"/>
                <w:sz w:val="20"/>
                <w:szCs w:val="20"/>
              </w:rPr>
              <w:t xml:space="preserve"> bringt jiddische Lieder und jüdische Musik aus Renaissance und Barock zum Klingen.</w:t>
            </w:r>
            <w:r w:rsidRPr="006C2939">
              <w:rPr>
                <w:rFonts w:ascii="Calibri" w:hAnsi="Calibri" w:cs="Calibri"/>
                <w:sz w:val="20"/>
                <w:szCs w:val="20"/>
              </w:rPr>
              <w:t xml:space="preserve"> Das Ensemble vereint aktuelle wissenschaftliche Forschung und Recherche mit langjähriger Erfahrung in der Alten Musik. Seit seiner Gründung brachte </w:t>
            </w:r>
            <w:proofErr w:type="spellStart"/>
            <w:r w:rsidRPr="006C2939">
              <w:rPr>
                <w:rFonts w:ascii="Calibri" w:hAnsi="Calibri" w:cs="Calibri"/>
                <w:sz w:val="20"/>
                <w:szCs w:val="20"/>
              </w:rPr>
              <w:t>simkhat</w:t>
            </w:r>
            <w:proofErr w:type="spellEnd"/>
            <w:r w:rsidRPr="006C2939">
              <w:rPr>
                <w:rFonts w:ascii="Calibri" w:hAnsi="Calibri" w:cs="Calibri"/>
                <w:sz w:val="20"/>
                <w:szCs w:val="20"/>
              </w:rPr>
              <w:t xml:space="preserve"> ha</w:t>
            </w:r>
            <w:r w:rsidR="001636F9">
              <w:rPr>
                <w:rFonts w:ascii="Calibri" w:hAnsi="Calibri" w:cs="Calibri"/>
                <w:sz w:val="20"/>
                <w:szCs w:val="20"/>
              </w:rPr>
              <w:t>-</w:t>
            </w:r>
            <w:proofErr w:type="spellStart"/>
            <w:r w:rsidRPr="006C2939">
              <w:rPr>
                <w:rFonts w:ascii="Calibri" w:hAnsi="Calibri" w:cs="Calibri"/>
                <w:sz w:val="20"/>
                <w:szCs w:val="20"/>
              </w:rPr>
              <w:t>nefesh</w:t>
            </w:r>
            <w:proofErr w:type="spellEnd"/>
            <w:r w:rsidRPr="006C2939">
              <w:rPr>
                <w:rFonts w:ascii="Calibri" w:hAnsi="Calibri" w:cs="Calibri"/>
                <w:sz w:val="20"/>
                <w:szCs w:val="20"/>
              </w:rPr>
              <w:t xml:space="preserve"> bereits </w:t>
            </w:r>
            <w:r w:rsidR="00B57581">
              <w:rPr>
                <w:rFonts w:ascii="Calibri" w:hAnsi="Calibri" w:cs="Calibri"/>
                <w:sz w:val="20"/>
                <w:szCs w:val="20"/>
              </w:rPr>
              <w:t>unzählige</w:t>
            </w:r>
            <w:r w:rsidRPr="006C2939">
              <w:rPr>
                <w:rFonts w:ascii="Calibri" w:hAnsi="Calibri" w:cs="Calibri"/>
                <w:sz w:val="20"/>
                <w:szCs w:val="20"/>
              </w:rPr>
              <w:t xml:space="preserve"> wiederentdeckte altjiddische Lieder zu Gehör, die es selbst arrangiert. Das Ensemble möchte ein Bewusstsein schaffen für diesen kulturellen Schatz und die Schönheit der altehrwürdigen jiddischen Lieder.</w:t>
            </w:r>
          </w:p>
          <w:p w14:paraId="371B1ADA" w14:textId="77777777" w:rsidR="006C2939" w:rsidRDefault="006C2939" w:rsidP="00FC4C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Ehemalige Synagoge, Synagogengasse 6, 91126 Schwabach</w:t>
            </w:r>
          </w:p>
          <w:p w14:paraId="25E1EC2C" w14:textId="5BCD1E0A" w:rsidR="006C2939" w:rsidRDefault="006C2939" w:rsidP="00FC4C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Parken: Markgrafensaal (Parken in der Synagogengasse nicht möglich</w:t>
            </w:r>
            <w:r w:rsidR="00B5758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E762DCB" w14:textId="77777777" w:rsidR="006C2939" w:rsidRDefault="006C2939" w:rsidP="00FC4C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Preise: 18€ | 15€ ermäßigt | 10€ Kind ab 6 Jahre</w:t>
            </w:r>
          </w:p>
          <w:p w14:paraId="46C7A960" w14:textId="3D2E561A" w:rsidR="006C2939" w:rsidRDefault="00B57581" w:rsidP="00FC4C65">
            <w:pPr>
              <w:rPr>
                <w:rFonts w:ascii="Calibri" w:hAnsi="Calibri" w:cs="Calibri"/>
                <w:sz w:val="20"/>
                <w:szCs w:val="20"/>
              </w:rPr>
            </w:pPr>
            <w:r w:rsidRPr="006C2939">
              <w:rPr>
                <w:rFonts w:ascii="Calibri" w:hAnsi="Calibri" w:cs="Calibri"/>
                <w:sz w:val="20"/>
                <w:szCs w:val="20"/>
              </w:rPr>
              <w:t>Anmeldung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und </w:t>
            </w:r>
            <w:r w:rsidR="006C2939">
              <w:rPr>
                <w:rFonts w:ascii="Calibri" w:hAnsi="Calibri" w:cs="Calibri"/>
                <w:sz w:val="20"/>
                <w:szCs w:val="20"/>
              </w:rPr>
              <w:t xml:space="preserve">Kartenreservierung: </w:t>
            </w:r>
            <w:hyperlink r:id="rId6" w:history="1">
              <w:r w:rsidR="006C2939" w:rsidRPr="00A97CC3">
                <w:rPr>
                  <w:rStyle w:val="Hyperlink"/>
                  <w:rFonts w:ascii="Calibri" w:hAnsi="Calibri" w:cs="Calibri"/>
                  <w:sz w:val="20"/>
                  <w:szCs w:val="20"/>
                </w:rPr>
                <w:t>event@juedisches-museum.org</w:t>
              </w:r>
            </w:hyperlink>
          </w:p>
          <w:p w14:paraId="74B99F9D" w14:textId="77777777" w:rsidR="006C2939" w:rsidRPr="006C2939" w:rsidRDefault="006C2939" w:rsidP="00FC4C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Einlass: 16:30 Uhr</w:t>
            </w:r>
          </w:p>
          <w:p w14:paraId="102D3EC7" w14:textId="77777777" w:rsidR="006C2939" w:rsidRDefault="006C2939" w:rsidP="00FC4C6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CE0BC5" w14:textId="77777777" w:rsidR="006C2939" w:rsidRDefault="006C2939" w:rsidP="00FC4C6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A6563D" w14:textId="499D8ACB" w:rsidR="006C2939" w:rsidRPr="006C2939" w:rsidRDefault="006C2939" w:rsidP="00FC4C6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PRESSEFOTO: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simkhat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ha</w:t>
            </w:r>
            <w:r w:rsidR="001636F9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nefesh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der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Schnaittacher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Synagoge ©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simkhat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ha</w:t>
            </w:r>
            <w:r w:rsidR="001636F9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nefesh</w:t>
            </w:r>
            <w:proofErr w:type="spellEnd"/>
          </w:p>
          <w:p w14:paraId="79473B8C" w14:textId="77777777" w:rsidR="00994BF3" w:rsidRPr="006C2939" w:rsidRDefault="00994BF3" w:rsidP="00994BF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C45E73" w14:textId="77777777" w:rsidR="00B80CF3" w:rsidRPr="006C2939" w:rsidRDefault="00B80CF3" w:rsidP="00B80C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682D87" w14:textId="77777777" w:rsidR="00B80CF3" w:rsidRPr="00052E14" w:rsidRDefault="00B80CF3" w:rsidP="00B80CF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A78662" w14:textId="77777777" w:rsidR="00B80CF3" w:rsidRPr="00052E14" w:rsidRDefault="00B80CF3" w:rsidP="00B80CF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52E14">
              <w:rPr>
                <w:rFonts w:ascii="Calibri" w:hAnsi="Calibri" w:cs="Calibri"/>
                <w:b/>
                <w:sz w:val="18"/>
                <w:szCs w:val="18"/>
              </w:rPr>
              <w:t>Jüdisches Museum Franken</w:t>
            </w:r>
          </w:p>
          <w:p w14:paraId="24DB3E7C" w14:textId="77777777" w:rsidR="00A05305" w:rsidRPr="00052E14" w:rsidRDefault="00A05305" w:rsidP="00B80CF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52E14">
              <w:rPr>
                <w:rFonts w:ascii="Calibri" w:hAnsi="Calibri" w:cs="Calibri"/>
                <w:b/>
                <w:sz w:val="18"/>
                <w:szCs w:val="18"/>
              </w:rPr>
              <w:t>Fürth Schnaittach Schwabach</w:t>
            </w:r>
          </w:p>
          <w:p w14:paraId="09F8EF92" w14:textId="77777777" w:rsidR="00A05305" w:rsidRPr="00052E14" w:rsidRDefault="00A05305" w:rsidP="00A0530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E0B6352" w14:textId="77777777" w:rsidR="00A05305" w:rsidRPr="00052E14" w:rsidRDefault="00A05305" w:rsidP="00A05305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 xml:space="preserve">Postanschrift: </w:t>
            </w:r>
          </w:p>
          <w:p w14:paraId="05EE0BDF" w14:textId="77777777" w:rsidR="00A05305" w:rsidRPr="00052E14" w:rsidRDefault="00A05305" w:rsidP="00A05305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Postfach 2055</w:t>
            </w:r>
          </w:p>
          <w:p w14:paraId="184A1DA4" w14:textId="77777777" w:rsidR="00A05305" w:rsidRPr="00052E14" w:rsidRDefault="00A05305" w:rsidP="00A05305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90710 Fürth</w:t>
            </w:r>
          </w:p>
          <w:p w14:paraId="6E5FD5D2" w14:textId="77777777" w:rsidR="00A05305" w:rsidRPr="00052E14" w:rsidRDefault="00A05305" w:rsidP="00B80CF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D9AD0CC" w14:textId="77777777" w:rsidR="00B80CF3" w:rsidRPr="00052E14" w:rsidRDefault="00B80CF3" w:rsidP="00B80CF3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Königstraße 89</w:t>
            </w:r>
          </w:p>
          <w:p w14:paraId="67491785" w14:textId="77777777" w:rsidR="00B80CF3" w:rsidRPr="00052E14" w:rsidRDefault="00B80CF3" w:rsidP="00B80CF3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90762 Fürth</w:t>
            </w:r>
          </w:p>
          <w:p w14:paraId="7A183B6E" w14:textId="77777777" w:rsidR="009E2A33" w:rsidRPr="00052E14" w:rsidRDefault="009E2A33" w:rsidP="00B80CF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ACDD4E" w14:textId="77777777" w:rsidR="009E2A33" w:rsidRPr="00052E14" w:rsidRDefault="009E2A33" w:rsidP="00B80CF3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Museumsgasse 12-16</w:t>
            </w:r>
          </w:p>
          <w:p w14:paraId="18B2B402" w14:textId="77777777" w:rsidR="009E2A33" w:rsidRPr="00052E14" w:rsidRDefault="009E2A33" w:rsidP="00B80CF3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91220 Schnaittach</w:t>
            </w:r>
          </w:p>
          <w:p w14:paraId="1AB06CD2" w14:textId="77777777" w:rsidR="009E2A33" w:rsidRPr="00052E14" w:rsidRDefault="009E2A33" w:rsidP="00B80CF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D4B81B0" w14:textId="77777777" w:rsidR="009E2A33" w:rsidRPr="00052E14" w:rsidRDefault="009E2A33" w:rsidP="00B80CF3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Synagogengasse 10a</w:t>
            </w:r>
          </w:p>
          <w:p w14:paraId="54BB2F21" w14:textId="77777777" w:rsidR="009E2A33" w:rsidRPr="00052E14" w:rsidRDefault="009E2A33" w:rsidP="00B80CF3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>9</w:t>
            </w:r>
            <w:r w:rsidR="00A05305" w:rsidRPr="00052E14">
              <w:rPr>
                <w:rFonts w:ascii="Calibri" w:hAnsi="Calibri" w:cs="Calibri"/>
                <w:sz w:val="16"/>
                <w:szCs w:val="16"/>
              </w:rPr>
              <w:t>1226 Schwabach</w:t>
            </w:r>
          </w:p>
          <w:p w14:paraId="2C0BD7EF" w14:textId="77777777" w:rsidR="00B80CF3" w:rsidRPr="00052E14" w:rsidRDefault="00B80CF3" w:rsidP="00B80CF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D67C895" w14:textId="77777777" w:rsidR="009E2A33" w:rsidRPr="00052E14" w:rsidRDefault="00A05305" w:rsidP="00B80CF3">
            <w:pPr>
              <w:rPr>
                <w:rFonts w:ascii="Calibri" w:hAnsi="Calibri" w:cs="Calibri"/>
                <w:sz w:val="16"/>
                <w:szCs w:val="16"/>
              </w:rPr>
            </w:pPr>
            <w:r w:rsidRPr="00052E14">
              <w:rPr>
                <w:rFonts w:ascii="Calibri" w:hAnsi="Calibri" w:cs="Calibri"/>
                <w:sz w:val="16"/>
                <w:szCs w:val="16"/>
              </w:rPr>
              <w:t xml:space="preserve">STABSTELLE </w:t>
            </w:r>
            <w:r w:rsidR="009E2A33" w:rsidRPr="00052E14">
              <w:rPr>
                <w:rFonts w:ascii="Calibri" w:hAnsi="Calibri" w:cs="Calibri"/>
                <w:sz w:val="16"/>
                <w:szCs w:val="16"/>
              </w:rPr>
              <w:t>PRESSE- UND ÖFFENTLICHKEITSARBEIT</w:t>
            </w:r>
          </w:p>
          <w:p w14:paraId="7186F762" w14:textId="77777777" w:rsidR="009E2A33" w:rsidRPr="00052E14" w:rsidRDefault="00A05305" w:rsidP="00A0530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52E14">
              <w:rPr>
                <w:rFonts w:ascii="Calibri" w:hAnsi="Calibri" w:cs="Calibri"/>
                <w:sz w:val="16"/>
                <w:szCs w:val="16"/>
                <w:lang w:val="en-US"/>
              </w:rPr>
              <w:t xml:space="preserve">Carolin </w:t>
            </w:r>
            <w:r w:rsidR="009E2A33" w:rsidRPr="00052E14">
              <w:rPr>
                <w:rFonts w:ascii="Calibri" w:hAnsi="Calibri" w:cs="Calibri"/>
                <w:sz w:val="16"/>
                <w:szCs w:val="16"/>
                <w:lang w:val="en-US"/>
              </w:rPr>
              <w:t>Ordosch</w:t>
            </w:r>
          </w:p>
          <w:p w14:paraId="61CD6316" w14:textId="77777777" w:rsidR="00A05305" w:rsidRPr="00052E14" w:rsidRDefault="00A05305" w:rsidP="00A0530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52E14">
              <w:rPr>
                <w:rFonts w:ascii="Calibri" w:hAnsi="Calibri" w:cs="Calibri"/>
                <w:sz w:val="16"/>
                <w:szCs w:val="16"/>
                <w:lang w:val="en-US"/>
              </w:rPr>
              <w:t>0911-950 988-</w:t>
            </w:r>
            <w:r w:rsidR="00B16F12" w:rsidRPr="00052E14">
              <w:rPr>
                <w:rFonts w:ascii="Calibri" w:hAnsi="Calibri" w:cs="Calibri"/>
                <w:sz w:val="16"/>
                <w:szCs w:val="16"/>
                <w:lang w:val="en-US"/>
              </w:rPr>
              <w:t>20</w:t>
            </w:r>
          </w:p>
          <w:p w14:paraId="1F5F1FD5" w14:textId="77777777" w:rsidR="00A05305" w:rsidRPr="00052E14" w:rsidRDefault="00000000" w:rsidP="00A0530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hyperlink r:id="rId7" w:history="1">
              <w:r w:rsidR="00A05305" w:rsidRPr="00052E14">
                <w:rPr>
                  <w:rStyle w:val="Hyperlink"/>
                  <w:rFonts w:ascii="Calibri" w:hAnsi="Calibri" w:cs="Calibri"/>
                  <w:sz w:val="16"/>
                  <w:szCs w:val="16"/>
                  <w:lang w:val="en-US"/>
                </w:rPr>
                <w:t>presse@juedisches-museum.org</w:t>
              </w:r>
            </w:hyperlink>
          </w:p>
          <w:p w14:paraId="1F54E3E1" w14:textId="77777777" w:rsidR="00A05305" w:rsidRPr="00052E14" w:rsidRDefault="00A05305" w:rsidP="00A0530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16B6FCBE" w14:textId="5D3E7279" w:rsidR="00A05305" w:rsidRPr="00052E14" w:rsidRDefault="00A05305" w:rsidP="00A0530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52E14">
              <w:rPr>
                <w:rFonts w:ascii="Calibri" w:hAnsi="Calibri" w:cs="Calibri"/>
                <w:sz w:val="16"/>
                <w:szCs w:val="16"/>
                <w:lang w:val="en-US"/>
              </w:rPr>
              <w:t>PRESS</w:t>
            </w:r>
            <w:r w:rsidR="0049784F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52E14">
              <w:rPr>
                <w:rFonts w:ascii="Calibri" w:hAnsi="Calibri" w:cs="Calibri"/>
                <w:sz w:val="16"/>
                <w:szCs w:val="16"/>
                <w:lang w:val="en-US"/>
              </w:rPr>
              <w:t>DOWNLOADS</w:t>
            </w:r>
          </w:p>
          <w:p w14:paraId="050ABBE0" w14:textId="77777777" w:rsidR="00A05305" w:rsidRPr="00052E14" w:rsidRDefault="00000000" w:rsidP="00A05305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hyperlink r:id="rId8" w:history="1">
              <w:r w:rsidR="00A05305" w:rsidRPr="00052E14">
                <w:rPr>
                  <w:rStyle w:val="Hyperlink"/>
                  <w:rFonts w:ascii="Calibri" w:hAnsi="Calibri" w:cs="Calibri"/>
                  <w:sz w:val="16"/>
                  <w:szCs w:val="16"/>
                  <w:lang w:val="en-US"/>
                </w:rPr>
                <w:t>www.juedisches-museum.org/presse</w:t>
              </w:r>
            </w:hyperlink>
          </w:p>
          <w:p w14:paraId="07D6325B" w14:textId="77777777" w:rsidR="00A05305" w:rsidRPr="00052E14" w:rsidRDefault="00A05305" w:rsidP="00B80CF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3F568674" w14:textId="77777777" w:rsidR="00B80CF3" w:rsidRPr="00052E14" w:rsidRDefault="00B80CF3" w:rsidP="00B80CF3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</w:tr>
    </w:tbl>
    <w:p w14:paraId="08964ACE" w14:textId="77777777" w:rsidR="002F690F" w:rsidRPr="00052E14" w:rsidRDefault="002F690F">
      <w:pPr>
        <w:rPr>
          <w:rFonts w:ascii="Calibri" w:hAnsi="Calibri" w:cs="Calibri"/>
          <w:lang w:val="en-US"/>
        </w:rPr>
      </w:pPr>
    </w:p>
    <w:sectPr w:rsidR="002F690F" w:rsidRPr="00052E14" w:rsidSect="00A05305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DB9F" w14:textId="77777777" w:rsidR="00C64364" w:rsidRDefault="00C64364" w:rsidP="00B80CF3">
      <w:r>
        <w:separator/>
      </w:r>
    </w:p>
  </w:endnote>
  <w:endnote w:type="continuationSeparator" w:id="0">
    <w:p w14:paraId="37B109FE" w14:textId="77777777" w:rsidR="00C64364" w:rsidRDefault="00C64364" w:rsidP="00B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28362859"/>
      <w:docPartObj>
        <w:docPartGallery w:val="Page Numbers (Bottom of Page)"/>
        <w:docPartUnique/>
      </w:docPartObj>
    </w:sdtPr>
    <w:sdtContent>
      <w:p w14:paraId="219E6120" w14:textId="77777777" w:rsidR="00A05305" w:rsidRDefault="00A05305" w:rsidP="00A97CC3">
        <w:pPr>
          <w:pStyle w:val="Fu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5400CF0F" w14:textId="77777777" w:rsidR="00A05305" w:rsidRDefault="00A05305" w:rsidP="00A05305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14739850"/>
      <w:docPartObj>
        <w:docPartGallery w:val="Page Numbers (Bottom of Page)"/>
        <w:docPartUnique/>
      </w:docPartObj>
    </w:sdtPr>
    <w:sdtContent>
      <w:p w14:paraId="2A4415A1" w14:textId="77777777" w:rsidR="00A05305" w:rsidRDefault="00A05305" w:rsidP="00A97CC3">
        <w:pPr>
          <w:pStyle w:val="Fu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  <w:r w:rsidR="00994BF3">
          <w:rPr>
            <w:rStyle w:val="Seitenzahl"/>
          </w:rPr>
          <w:t>/1</w:t>
        </w:r>
      </w:p>
    </w:sdtContent>
  </w:sdt>
  <w:p w14:paraId="10FE7B69" w14:textId="77777777" w:rsidR="00A05305" w:rsidRDefault="00A05305" w:rsidP="00A05305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7085" w14:textId="77777777" w:rsidR="00C64364" w:rsidRDefault="00C64364" w:rsidP="00B80CF3">
      <w:r>
        <w:separator/>
      </w:r>
    </w:p>
  </w:footnote>
  <w:footnote w:type="continuationSeparator" w:id="0">
    <w:p w14:paraId="291FA233" w14:textId="77777777" w:rsidR="00C64364" w:rsidRDefault="00C64364" w:rsidP="00B8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DA37" w14:textId="77777777" w:rsidR="00994BF3" w:rsidRPr="00B16F12" w:rsidRDefault="00B16F12" w:rsidP="00B16F12">
    <w:pPr>
      <w:tabs>
        <w:tab w:val="left" w:pos="7153"/>
      </w:tabs>
      <w:ind w:left="-142"/>
    </w:pPr>
    <w:r>
      <w:rPr>
        <w:noProof/>
      </w:rPr>
      <w:drawing>
        <wp:inline distT="0" distB="0" distL="0" distR="0" wp14:anchorId="0DBE6DDE" wp14:editId="5D898715">
          <wp:extent cx="2708432" cy="1062318"/>
          <wp:effectExtent l="0" t="0" r="0" b="0"/>
          <wp:docPr id="3576977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97752" name="Grafik 35769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32" cy="106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F3"/>
    <w:rsid w:val="00052E14"/>
    <w:rsid w:val="0016168C"/>
    <w:rsid w:val="001636F9"/>
    <w:rsid w:val="002A0C41"/>
    <w:rsid w:val="002F690F"/>
    <w:rsid w:val="003C57F5"/>
    <w:rsid w:val="003E4D98"/>
    <w:rsid w:val="0049784F"/>
    <w:rsid w:val="005E5683"/>
    <w:rsid w:val="006C2939"/>
    <w:rsid w:val="00716F38"/>
    <w:rsid w:val="008210F4"/>
    <w:rsid w:val="00994BF3"/>
    <w:rsid w:val="009D2BAD"/>
    <w:rsid w:val="009E2A33"/>
    <w:rsid w:val="00A05305"/>
    <w:rsid w:val="00B16F12"/>
    <w:rsid w:val="00B57581"/>
    <w:rsid w:val="00B80CF3"/>
    <w:rsid w:val="00C34574"/>
    <w:rsid w:val="00C64364"/>
    <w:rsid w:val="00CB4190"/>
    <w:rsid w:val="00DA7911"/>
    <w:rsid w:val="00DF5530"/>
    <w:rsid w:val="00EB5ADF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B1A7"/>
  <w15:chartTrackingRefBased/>
  <w15:docId w15:val="{1E85DC24-0DAC-E941-8F36-E2F1A6ED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C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CF3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B80C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CF3"/>
    <w:rPr>
      <w:rFonts w:eastAsiaTheme="minorEastAsia"/>
    </w:rPr>
  </w:style>
  <w:style w:type="table" w:styleId="Tabellenraster">
    <w:name w:val="Table Grid"/>
    <w:basedOn w:val="NormaleTabelle"/>
    <w:uiPriority w:val="39"/>
    <w:rsid w:val="00B8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E2A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A33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Standard"/>
    <w:rsid w:val="009E2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he-IL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E2A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he-IL"/>
      <w14:ligatures w14:val="none"/>
    </w:rPr>
  </w:style>
  <w:style w:type="character" w:styleId="Hervorhebung">
    <w:name w:val="Emphasis"/>
    <w:basedOn w:val="Absatz-Standardschriftart"/>
    <w:uiPriority w:val="20"/>
    <w:qFormat/>
    <w:rsid w:val="009E2A33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A05305"/>
  </w:style>
  <w:style w:type="character" w:styleId="BesuchterLink">
    <w:name w:val="FollowedHyperlink"/>
    <w:basedOn w:val="Absatz-Standardschriftart"/>
    <w:uiPriority w:val="99"/>
    <w:semiHidden/>
    <w:unhideWhenUsed/>
    <w:rsid w:val="00FC4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edisches-museum.org/pres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e@juedisches-museum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@juedisches-museum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F. Eisenstein</dc:creator>
  <cp:keywords/>
  <dc:description/>
  <cp:lastModifiedBy>Daniela F. Eisenstein</cp:lastModifiedBy>
  <cp:revision>7</cp:revision>
  <cp:lastPrinted>2023-06-27T19:46:00Z</cp:lastPrinted>
  <dcterms:created xsi:type="dcterms:W3CDTF">2023-06-27T23:14:00Z</dcterms:created>
  <dcterms:modified xsi:type="dcterms:W3CDTF">2023-07-12T10:17:00Z</dcterms:modified>
</cp:coreProperties>
</file>